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E8" w:rsidRPr="004B3DD7" w:rsidRDefault="00B37AE8" w:rsidP="004B3DD7">
      <w:pPr>
        <w:pStyle w:val="a4"/>
        <w:jc w:val="center"/>
        <w:rPr>
          <w:sz w:val="36"/>
        </w:rPr>
      </w:pPr>
      <w:r w:rsidRPr="004B3DD7">
        <w:rPr>
          <w:sz w:val="36"/>
        </w:rPr>
        <w:t xml:space="preserve">Применение </w:t>
      </w:r>
      <w:r w:rsidR="004B3DD7" w:rsidRPr="004B3DD7">
        <w:rPr>
          <w:sz w:val="36"/>
        </w:rPr>
        <w:t xml:space="preserve"> </w:t>
      </w:r>
      <w:r w:rsidRPr="004B3DD7">
        <w:rPr>
          <w:sz w:val="36"/>
        </w:rPr>
        <w:t xml:space="preserve">инновационных </w:t>
      </w:r>
      <w:r w:rsidR="004B3DD7" w:rsidRPr="004B3DD7">
        <w:rPr>
          <w:sz w:val="36"/>
        </w:rPr>
        <w:t xml:space="preserve"> </w:t>
      </w:r>
      <w:r w:rsidRPr="004B3DD7">
        <w:rPr>
          <w:sz w:val="36"/>
        </w:rPr>
        <w:t xml:space="preserve">педагогических </w:t>
      </w:r>
      <w:r w:rsidR="004B3DD7" w:rsidRPr="004B3DD7">
        <w:rPr>
          <w:sz w:val="36"/>
        </w:rPr>
        <w:t xml:space="preserve"> </w:t>
      </w:r>
      <w:r w:rsidRPr="004B3DD7">
        <w:rPr>
          <w:sz w:val="36"/>
        </w:rPr>
        <w:t xml:space="preserve">технологий </w:t>
      </w:r>
      <w:r w:rsidRPr="004B3DD7">
        <w:rPr>
          <w:sz w:val="36"/>
        </w:rPr>
        <w:br/>
        <w:t>на</w:t>
      </w:r>
      <w:r w:rsidR="004B3DD7" w:rsidRPr="004B3DD7">
        <w:rPr>
          <w:sz w:val="36"/>
        </w:rPr>
        <w:t xml:space="preserve"> </w:t>
      </w:r>
      <w:r w:rsidRPr="004B3DD7">
        <w:rPr>
          <w:sz w:val="36"/>
        </w:rPr>
        <w:t xml:space="preserve"> уроках </w:t>
      </w:r>
      <w:r w:rsidR="004B3DD7" w:rsidRPr="004B3DD7">
        <w:rPr>
          <w:sz w:val="36"/>
        </w:rPr>
        <w:t xml:space="preserve"> </w:t>
      </w:r>
      <w:r w:rsidRPr="004B3DD7">
        <w:rPr>
          <w:sz w:val="36"/>
        </w:rPr>
        <w:t xml:space="preserve">в </w:t>
      </w:r>
      <w:r w:rsidR="004B3DD7" w:rsidRPr="004B3DD7">
        <w:rPr>
          <w:sz w:val="36"/>
        </w:rPr>
        <w:t xml:space="preserve"> </w:t>
      </w:r>
      <w:r w:rsidRPr="004B3DD7">
        <w:rPr>
          <w:sz w:val="36"/>
        </w:rPr>
        <w:t xml:space="preserve">начальной </w:t>
      </w:r>
      <w:r w:rsidR="004B3DD7" w:rsidRPr="004B3DD7">
        <w:rPr>
          <w:sz w:val="36"/>
        </w:rPr>
        <w:t xml:space="preserve"> </w:t>
      </w:r>
      <w:r w:rsidRPr="004B3DD7">
        <w:rPr>
          <w:sz w:val="36"/>
        </w:rPr>
        <w:t>школе</w:t>
      </w:r>
    </w:p>
    <w:p w:rsidR="00B37AE8" w:rsidRDefault="00B37AE8" w:rsidP="00E03A4A">
      <w:pPr>
        <w:spacing w:line="276" w:lineRule="auto"/>
        <w:ind w:firstLine="708"/>
        <w:jc w:val="both"/>
        <w:rPr>
          <w:sz w:val="28"/>
          <w:szCs w:val="28"/>
        </w:rPr>
      </w:pPr>
      <w:r w:rsidRPr="00B37AE8">
        <w:rPr>
          <w:sz w:val="28"/>
          <w:szCs w:val="28"/>
        </w:rPr>
        <w:t xml:space="preserve">Образование, полученное в начальной школе, служит базой, фундаментом для последующего освоения знаний. Основная </w:t>
      </w:r>
      <w:r w:rsidR="00865CD8">
        <w:rPr>
          <w:sz w:val="28"/>
          <w:szCs w:val="28"/>
        </w:rPr>
        <w:t xml:space="preserve"> </w:t>
      </w:r>
      <w:r w:rsidRPr="00B37AE8">
        <w:rPr>
          <w:sz w:val="28"/>
          <w:szCs w:val="28"/>
        </w:rPr>
        <w:t>задача</w:t>
      </w:r>
      <w:r w:rsidR="00865CD8">
        <w:rPr>
          <w:sz w:val="28"/>
          <w:szCs w:val="28"/>
        </w:rPr>
        <w:t xml:space="preserve"> </w:t>
      </w:r>
      <w:r w:rsidRPr="00B37AE8">
        <w:rPr>
          <w:sz w:val="28"/>
          <w:szCs w:val="28"/>
        </w:rPr>
        <w:t xml:space="preserve"> государственного стандарта нового поколения состоит в том, чтобы обеспечить реб</w:t>
      </w:r>
      <w:r w:rsidR="00865CD8">
        <w:rPr>
          <w:sz w:val="28"/>
          <w:szCs w:val="28"/>
        </w:rPr>
        <w:t>ё</w:t>
      </w:r>
      <w:r w:rsidRPr="00B37AE8">
        <w:rPr>
          <w:sz w:val="28"/>
          <w:szCs w:val="28"/>
        </w:rPr>
        <w:t>нка  качественным   образованием на первой ступени обучения.</w:t>
      </w:r>
    </w:p>
    <w:p w:rsidR="00B37AE8" w:rsidRPr="00B37AE8" w:rsidRDefault="00B37AE8" w:rsidP="00B37AE8">
      <w:pPr>
        <w:spacing w:line="276" w:lineRule="auto"/>
        <w:jc w:val="both"/>
        <w:rPr>
          <w:sz w:val="28"/>
          <w:szCs w:val="28"/>
        </w:rPr>
      </w:pPr>
      <w:r w:rsidRPr="00B37AE8">
        <w:rPr>
          <w:sz w:val="28"/>
          <w:szCs w:val="28"/>
        </w:rPr>
        <w:t xml:space="preserve">        В современной   начальной школе реб</w:t>
      </w:r>
      <w:r w:rsidR="00E03A4A">
        <w:rPr>
          <w:sz w:val="28"/>
          <w:szCs w:val="28"/>
        </w:rPr>
        <w:t>ё</w:t>
      </w:r>
      <w:r w:rsidRPr="00B37AE8">
        <w:rPr>
          <w:sz w:val="28"/>
          <w:szCs w:val="28"/>
        </w:rPr>
        <w:t>нка  недостаточно  обучить    только чтению, сч</w:t>
      </w:r>
      <w:r w:rsidR="00E03A4A">
        <w:rPr>
          <w:sz w:val="28"/>
          <w:szCs w:val="28"/>
        </w:rPr>
        <w:t>ё</w:t>
      </w:r>
      <w:r w:rsidRPr="00B37AE8">
        <w:rPr>
          <w:sz w:val="28"/>
          <w:szCs w:val="28"/>
        </w:rPr>
        <w:t>ту и письму. Его необходимо обеспечить  новыми умениями.  Это    универсальные учебные действия, составляющие основу умения учиться, а также сформированная сознательная  мотивация к обучению,   самоорганизация и саморазвитие.</w:t>
      </w:r>
    </w:p>
    <w:p w:rsidR="00B37AE8" w:rsidRPr="00B37AE8" w:rsidRDefault="00B37AE8" w:rsidP="00B37AE8">
      <w:pPr>
        <w:spacing w:line="276" w:lineRule="auto"/>
        <w:jc w:val="both"/>
        <w:rPr>
          <w:sz w:val="28"/>
          <w:szCs w:val="28"/>
        </w:rPr>
      </w:pPr>
      <w:r w:rsidRPr="00B37AE8">
        <w:rPr>
          <w:sz w:val="28"/>
          <w:szCs w:val="28"/>
        </w:rPr>
        <w:t xml:space="preserve">       Необходимо создать т</w:t>
      </w:r>
      <w:r w:rsidR="00865CD8">
        <w:rPr>
          <w:sz w:val="28"/>
          <w:szCs w:val="28"/>
        </w:rPr>
        <w:t xml:space="preserve">акие условия, которые  позволят </w:t>
      </w:r>
      <w:r w:rsidRPr="00B37AE8">
        <w:rPr>
          <w:sz w:val="28"/>
          <w:szCs w:val="28"/>
        </w:rPr>
        <w:t xml:space="preserve"> повысить у детей интерес к уч</w:t>
      </w:r>
      <w:r w:rsidR="004B3DD7">
        <w:rPr>
          <w:sz w:val="28"/>
          <w:szCs w:val="28"/>
        </w:rPr>
        <w:t>ё</w:t>
      </w:r>
      <w:r w:rsidRPr="00B37AE8">
        <w:rPr>
          <w:sz w:val="28"/>
          <w:szCs w:val="28"/>
        </w:rPr>
        <w:t xml:space="preserve">бе, научить осознавать, что осталось непонятным, а в конечном итоге научить учиться. И тогда ученик  начнет получать радость от процесса самостоятельного познания и от результата своего учебного труда. </w:t>
      </w:r>
    </w:p>
    <w:p w:rsidR="00B37AE8" w:rsidRPr="00B37AE8" w:rsidRDefault="00B37AE8" w:rsidP="00B37AE8">
      <w:pPr>
        <w:spacing w:line="276" w:lineRule="auto"/>
        <w:jc w:val="both"/>
        <w:rPr>
          <w:sz w:val="28"/>
          <w:szCs w:val="28"/>
        </w:rPr>
      </w:pPr>
      <w:r w:rsidRPr="00B37AE8">
        <w:rPr>
          <w:sz w:val="28"/>
          <w:szCs w:val="28"/>
        </w:rPr>
        <w:t xml:space="preserve">       В решении этих проблем ведущая роль отводится учителю.  Необходимо пересмотреть свою работу, освоить новые методы обучения современного младшего школьника, по-новому взглянуть на само построение урока, форму его проведения.</w:t>
      </w:r>
    </w:p>
    <w:p w:rsidR="00B37AE8" w:rsidRPr="00B37AE8" w:rsidRDefault="00B37AE8" w:rsidP="00B37AE8">
      <w:pPr>
        <w:spacing w:line="276" w:lineRule="auto"/>
        <w:jc w:val="both"/>
        <w:rPr>
          <w:sz w:val="28"/>
          <w:szCs w:val="28"/>
        </w:rPr>
      </w:pPr>
      <w:r w:rsidRPr="00B37AE8">
        <w:rPr>
          <w:sz w:val="28"/>
          <w:szCs w:val="28"/>
        </w:rPr>
        <w:t xml:space="preserve">       Как известно, усвоение любого материала   трудно да</w:t>
      </w:r>
      <w:r w:rsidR="004B3DD7">
        <w:rPr>
          <w:sz w:val="28"/>
          <w:szCs w:val="28"/>
        </w:rPr>
        <w:t>ё</w:t>
      </w:r>
      <w:r w:rsidRPr="00B37AE8">
        <w:rPr>
          <w:sz w:val="28"/>
          <w:szCs w:val="28"/>
        </w:rPr>
        <w:t xml:space="preserve">тся школьникам, если они выступают в роли пассивных слушателей.  Наоборот, при самостоятельной работе учащиеся с большим интересом и меньшими  сложностями осваивают этот же материал. </w:t>
      </w:r>
    </w:p>
    <w:p w:rsidR="00B37AE8" w:rsidRPr="00B37AE8" w:rsidRDefault="00B37AE8" w:rsidP="00B37AE8">
      <w:pPr>
        <w:spacing w:line="276" w:lineRule="auto"/>
        <w:jc w:val="both"/>
        <w:rPr>
          <w:sz w:val="28"/>
          <w:szCs w:val="28"/>
        </w:rPr>
      </w:pPr>
      <w:r w:rsidRPr="00B37AE8">
        <w:rPr>
          <w:sz w:val="28"/>
          <w:szCs w:val="28"/>
        </w:rPr>
        <w:t xml:space="preserve">       </w:t>
      </w:r>
      <w:r w:rsidRPr="004B3DD7">
        <w:rPr>
          <w:sz w:val="28"/>
          <w:szCs w:val="28"/>
        </w:rPr>
        <w:t>Следовательно, задача учителя – постараться построить изучение учебного материала на уроках   так,  чтобы большая часть его была освоена  школьниками самостоятельно.</w:t>
      </w:r>
      <w:r w:rsidRPr="00B37AE8">
        <w:rPr>
          <w:sz w:val="28"/>
          <w:szCs w:val="28"/>
        </w:rPr>
        <w:t xml:space="preserve">    «Ничему тому, что важно знать, научить нельзя, — вс</w:t>
      </w:r>
      <w:r w:rsidR="004B3DD7">
        <w:rPr>
          <w:sz w:val="28"/>
          <w:szCs w:val="28"/>
        </w:rPr>
        <w:t>ё</w:t>
      </w:r>
      <w:r w:rsidRPr="00B37AE8">
        <w:rPr>
          <w:sz w:val="28"/>
          <w:szCs w:val="28"/>
        </w:rPr>
        <w:t xml:space="preserve">, что может сделать учитель, это указать дорожки», </w:t>
      </w:r>
      <w:r w:rsidR="004B3DD7">
        <w:rPr>
          <w:sz w:val="28"/>
          <w:szCs w:val="28"/>
        </w:rPr>
        <w:t xml:space="preserve">- </w:t>
      </w:r>
      <w:r w:rsidRPr="00B37AE8">
        <w:rPr>
          <w:sz w:val="28"/>
          <w:szCs w:val="28"/>
        </w:rPr>
        <w:t>считал английский писатель Р. Олдингтон.</w:t>
      </w:r>
    </w:p>
    <w:p w:rsidR="00775B6D" w:rsidRDefault="00B37AE8" w:rsidP="00B37AE8">
      <w:pPr>
        <w:spacing w:line="276" w:lineRule="auto"/>
        <w:rPr>
          <w:sz w:val="28"/>
          <w:szCs w:val="28"/>
        </w:rPr>
      </w:pPr>
      <w:r w:rsidRPr="00B37AE8">
        <w:rPr>
          <w:sz w:val="28"/>
          <w:szCs w:val="28"/>
        </w:rPr>
        <w:t xml:space="preserve">       Решению этой задачи в достаточной</w:t>
      </w:r>
      <w:r w:rsidR="004B3DD7">
        <w:rPr>
          <w:sz w:val="28"/>
          <w:szCs w:val="28"/>
        </w:rPr>
        <w:t xml:space="preserve"> </w:t>
      </w:r>
      <w:r w:rsidRPr="00B37AE8">
        <w:rPr>
          <w:sz w:val="28"/>
          <w:szCs w:val="28"/>
        </w:rPr>
        <w:t xml:space="preserve"> мере</w:t>
      </w:r>
      <w:r w:rsidR="004B3DD7">
        <w:rPr>
          <w:sz w:val="28"/>
          <w:szCs w:val="28"/>
        </w:rPr>
        <w:t xml:space="preserve"> </w:t>
      </w:r>
      <w:r w:rsidRPr="00B37AE8">
        <w:rPr>
          <w:sz w:val="28"/>
          <w:szCs w:val="28"/>
        </w:rPr>
        <w:t xml:space="preserve"> помогает</w:t>
      </w:r>
      <w:r w:rsidR="004B3DD7">
        <w:rPr>
          <w:sz w:val="28"/>
          <w:szCs w:val="28"/>
        </w:rPr>
        <w:t xml:space="preserve"> </w:t>
      </w:r>
      <w:r w:rsidRPr="00B37AE8">
        <w:rPr>
          <w:sz w:val="28"/>
          <w:szCs w:val="28"/>
        </w:rPr>
        <w:t xml:space="preserve"> использование</w:t>
      </w:r>
      <w:r w:rsidR="004B3DD7">
        <w:rPr>
          <w:sz w:val="28"/>
          <w:szCs w:val="28"/>
        </w:rPr>
        <w:t xml:space="preserve"> </w:t>
      </w:r>
      <w:r w:rsidRPr="00B37AE8">
        <w:rPr>
          <w:sz w:val="28"/>
          <w:szCs w:val="28"/>
        </w:rPr>
        <w:t xml:space="preserve"> в учебном процессе</w:t>
      </w:r>
      <w:r w:rsidR="004B3DD7">
        <w:rPr>
          <w:sz w:val="28"/>
          <w:szCs w:val="28"/>
        </w:rPr>
        <w:t xml:space="preserve"> </w:t>
      </w:r>
      <w:r w:rsidRPr="00B37AE8">
        <w:rPr>
          <w:sz w:val="28"/>
          <w:szCs w:val="28"/>
        </w:rPr>
        <w:t xml:space="preserve"> </w:t>
      </w:r>
      <w:proofErr w:type="spellStart"/>
      <w:r w:rsidRPr="00B37AE8">
        <w:rPr>
          <w:sz w:val="28"/>
          <w:szCs w:val="28"/>
        </w:rPr>
        <w:t>инновационно</w:t>
      </w:r>
      <w:proofErr w:type="spellEnd"/>
      <w:r w:rsidRPr="00B37AE8">
        <w:rPr>
          <w:sz w:val="28"/>
          <w:szCs w:val="28"/>
        </w:rPr>
        <w:t>-педагогических технологий.</w:t>
      </w:r>
    </w:p>
    <w:p w:rsidR="00B37AE8" w:rsidRPr="00E50F33" w:rsidRDefault="00B37AE8" w:rsidP="00B37AE8">
      <w:pPr>
        <w:spacing w:line="276" w:lineRule="auto"/>
        <w:ind w:firstLine="709"/>
        <w:jc w:val="both"/>
        <w:rPr>
          <w:sz w:val="28"/>
          <w:szCs w:val="28"/>
        </w:rPr>
      </w:pPr>
      <w:r w:rsidRPr="00E50F33">
        <w:rPr>
          <w:sz w:val="28"/>
          <w:szCs w:val="28"/>
        </w:rPr>
        <w:t>Современный урок - это создание учебных ситуаций для решения поставленных проблем. Очень важно, чтобы учитель поддерживал инициативу ученика в нужном направлении и обеспечивал приоритет его самостоятельной деятельности. Как организовать работу с детьми, чтобы облегчить маленькому ребенку привыкание к учителю, к новым школьным правилам, к резкой смене ведущей деятельности</w:t>
      </w:r>
      <w:r>
        <w:rPr>
          <w:sz w:val="28"/>
          <w:szCs w:val="28"/>
        </w:rPr>
        <w:t>?</w:t>
      </w:r>
      <w:r w:rsidRPr="00E50F33">
        <w:rPr>
          <w:sz w:val="28"/>
          <w:szCs w:val="28"/>
        </w:rPr>
        <w:t xml:space="preserve"> </w:t>
      </w:r>
      <w:r w:rsidRPr="00E50F33">
        <w:rPr>
          <w:bCs/>
          <w:sz w:val="28"/>
          <w:szCs w:val="28"/>
        </w:rPr>
        <w:t xml:space="preserve">Новые приоритеты в образовании побуждают учителей к поиску новых современных эффективных технологий преподавания, </w:t>
      </w:r>
      <w:r>
        <w:rPr>
          <w:bCs/>
          <w:sz w:val="28"/>
          <w:szCs w:val="28"/>
        </w:rPr>
        <w:t>которые позволят</w:t>
      </w:r>
      <w:r w:rsidRPr="00E50F33">
        <w:rPr>
          <w:bCs/>
          <w:sz w:val="28"/>
          <w:szCs w:val="28"/>
        </w:rPr>
        <w:t xml:space="preserve"> достичь более высоких результатов обучения и воспитания, </w:t>
      </w:r>
      <w:r>
        <w:rPr>
          <w:bCs/>
          <w:sz w:val="28"/>
          <w:szCs w:val="28"/>
        </w:rPr>
        <w:t xml:space="preserve">а также </w:t>
      </w:r>
      <w:r w:rsidRPr="00E50F33">
        <w:rPr>
          <w:bCs/>
          <w:sz w:val="28"/>
          <w:szCs w:val="28"/>
        </w:rPr>
        <w:t>внедрять новые образовательные технологии в учебный процесс.</w:t>
      </w:r>
    </w:p>
    <w:p w:rsidR="00B37AE8" w:rsidRPr="004B3DD7" w:rsidRDefault="00B37AE8" w:rsidP="00B37AE8">
      <w:pPr>
        <w:spacing w:line="276" w:lineRule="auto"/>
        <w:ind w:firstLine="709"/>
        <w:jc w:val="both"/>
        <w:rPr>
          <w:sz w:val="28"/>
          <w:szCs w:val="28"/>
        </w:rPr>
      </w:pPr>
      <w:r w:rsidRPr="00E50F33">
        <w:rPr>
          <w:sz w:val="28"/>
          <w:szCs w:val="28"/>
        </w:rPr>
        <w:t>Именно поэтому я работаю над проблемой «</w:t>
      </w:r>
      <w:r>
        <w:rPr>
          <w:sz w:val="28"/>
          <w:szCs w:val="28"/>
        </w:rPr>
        <w:t>Инновацио</w:t>
      </w:r>
      <w:r w:rsidRPr="00E50F33">
        <w:rPr>
          <w:sz w:val="28"/>
          <w:szCs w:val="28"/>
        </w:rPr>
        <w:t>нные  образовательные технологи</w:t>
      </w:r>
      <w:r w:rsidR="004B3DD7">
        <w:rPr>
          <w:sz w:val="28"/>
          <w:szCs w:val="28"/>
        </w:rPr>
        <w:t xml:space="preserve">и на уроках в начальной школе». </w:t>
      </w:r>
      <w:r w:rsidR="00E03A4A" w:rsidRPr="004B3DD7">
        <w:rPr>
          <w:sz w:val="28"/>
          <w:szCs w:val="28"/>
        </w:rPr>
        <w:t xml:space="preserve">В педагогической литературе дано большое множество классификаций и групп инноваций. Мне ближе инновации, </w:t>
      </w:r>
      <w:r w:rsidR="00E03A4A" w:rsidRPr="004B3DD7">
        <w:rPr>
          <w:sz w:val="28"/>
          <w:szCs w:val="28"/>
        </w:rPr>
        <w:lastRenderedPageBreak/>
        <w:t xml:space="preserve">направленные на разработку новых форм, технологий и методов учебно-воспитательного процесса; инновации, направленные на отработку нового содержания образования и новых способов его структурирования. Моей инновационной деятельностью стали: технология проблемного обучения; </w:t>
      </w:r>
      <w:proofErr w:type="spellStart"/>
      <w:r w:rsidR="004B3DD7">
        <w:rPr>
          <w:sz w:val="28"/>
          <w:szCs w:val="28"/>
        </w:rPr>
        <w:t>разноуровневое</w:t>
      </w:r>
      <w:proofErr w:type="spellEnd"/>
      <w:r w:rsidR="004B3DD7">
        <w:rPr>
          <w:sz w:val="28"/>
          <w:szCs w:val="28"/>
        </w:rPr>
        <w:t xml:space="preserve"> обучение; обучение в сотрудничестве; </w:t>
      </w:r>
      <w:r w:rsidR="00E03A4A" w:rsidRPr="004B3DD7">
        <w:rPr>
          <w:sz w:val="28"/>
          <w:szCs w:val="28"/>
        </w:rPr>
        <w:t xml:space="preserve">технология работы с портфолио; интерактивные технологии; информационные технологии в образовательном процессе (компьютерные технологии); технология проектно-исследовательской деятельности учащихся, </w:t>
      </w:r>
      <w:proofErr w:type="spellStart"/>
      <w:r w:rsidR="00E03A4A" w:rsidRPr="004B3DD7">
        <w:rPr>
          <w:sz w:val="28"/>
          <w:szCs w:val="28"/>
        </w:rPr>
        <w:t>здоровьесберегающие</w:t>
      </w:r>
      <w:proofErr w:type="spellEnd"/>
      <w:r w:rsidR="00E03A4A" w:rsidRPr="004B3DD7">
        <w:rPr>
          <w:sz w:val="28"/>
          <w:szCs w:val="28"/>
        </w:rPr>
        <w:t xml:space="preserve"> технологии.</w:t>
      </w:r>
    </w:p>
    <w:p w:rsidR="00B37AE8" w:rsidRDefault="00B37AE8" w:rsidP="00B37AE8">
      <w:pPr>
        <w:spacing w:line="276" w:lineRule="auto"/>
        <w:ind w:firstLine="709"/>
        <w:jc w:val="both"/>
        <w:rPr>
          <w:sz w:val="28"/>
          <w:szCs w:val="28"/>
        </w:rPr>
      </w:pPr>
    </w:p>
    <w:p w:rsidR="00865CD8" w:rsidRDefault="00B37AE8" w:rsidP="004B3DD7">
      <w:pPr>
        <w:spacing w:line="276" w:lineRule="auto"/>
        <w:ind w:firstLine="1"/>
        <w:jc w:val="center"/>
        <w:rPr>
          <w:sz w:val="28"/>
          <w:szCs w:val="28"/>
        </w:rPr>
      </w:pPr>
      <w:r w:rsidRPr="00865CD8">
        <w:rPr>
          <w:b/>
          <w:sz w:val="28"/>
          <w:szCs w:val="28"/>
        </w:rPr>
        <w:t>Педагогические технологии и подходы в учебно-воспитательном процессе</w:t>
      </w:r>
    </w:p>
    <w:p w:rsidR="00E03A4A" w:rsidRDefault="00E03A4A" w:rsidP="00E03A4A">
      <w:pPr>
        <w:spacing w:line="276" w:lineRule="auto"/>
        <w:ind w:firstLine="708"/>
        <w:jc w:val="both"/>
        <w:rPr>
          <w:sz w:val="28"/>
          <w:szCs w:val="28"/>
          <w:u w:val="single"/>
        </w:rPr>
      </w:pPr>
    </w:p>
    <w:p w:rsidR="00E03A4A" w:rsidRDefault="00B37AE8" w:rsidP="00E03A4A">
      <w:pPr>
        <w:spacing w:line="276" w:lineRule="auto"/>
        <w:ind w:firstLine="708"/>
        <w:jc w:val="both"/>
        <w:rPr>
          <w:sz w:val="28"/>
          <w:szCs w:val="28"/>
        </w:rPr>
      </w:pPr>
      <w:r w:rsidRPr="004B3DD7">
        <w:rPr>
          <w:b/>
          <w:i/>
          <w:sz w:val="32"/>
          <w:szCs w:val="28"/>
          <w:u w:val="single"/>
        </w:rPr>
        <w:t>Проблемное обучение.</w:t>
      </w:r>
      <w:r w:rsidRPr="004B3DD7">
        <w:rPr>
          <w:sz w:val="32"/>
          <w:szCs w:val="28"/>
        </w:rPr>
        <w:t xml:space="preserve"> </w:t>
      </w:r>
      <w:r w:rsidRPr="00B37AE8">
        <w:rPr>
          <w:sz w:val="28"/>
          <w:szCs w:val="28"/>
        </w:rPr>
        <w:t xml:space="preserve">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 </w:t>
      </w:r>
      <w:r w:rsidR="00E03A4A">
        <w:rPr>
          <w:sz w:val="28"/>
          <w:szCs w:val="28"/>
        </w:rPr>
        <w:t>П</w:t>
      </w:r>
      <w:r w:rsidR="00E03A4A" w:rsidRPr="00E03A4A">
        <w:rPr>
          <w:sz w:val="28"/>
          <w:szCs w:val="28"/>
        </w:rPr>
        <w:t>роблемное обучение - стимул к творческой деятельности, при которой происходит активизация всех сфер психики реб</w:t>
      </w:r>
      <w:r w:rsidR="004B3DD7">
        <w:rPr>
          <w:sz w:val="28"/>
          <w:szCs w:val="28"/>
        </w:rPr>
        <w:t>ё</w:t>
      </w:r>
      <w:r w:rsidR="00E03A4A" w:rsidRPr="00E03A4A">
        <w:rPr>
          <w:sz w:val="28"/>
          <w:szCs w:val="28"/>
        </w:rPr>
        <w:t xml:space="preserve">нка, в том числе умственной и эмоциональной. В этом и заключается специфика проблемного обучения, выразить которую можно следующим образом: </w:t>
      </w:r>
    </w:p>
    <w:p w:rsidR="00E03A4A" w:rsidRPr="00E03A4A" w:rsidRDefault="00E03A4A" w:rsidP="00E03A4A">
      <w:pPr>
        <w:spacing w:line="276" w:lineRule="auto"/>
        <w:ind w:firstLine="708"/>
        <w:jc w:val="both"/>
        <w:rPr>
          <w:sz w:val="28"/>
          <w:szCs w:val="28"/>
        </w:rPr>
      </w:pPr>
    </w:p>
    <w:tbl>
      <w:tblPr>
        <w:tblW w:w="8438" w:type="dxa"/>
        <w:tblCellSpacing w:w="0" w:type="dxa"/>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290"/>
        <w:gridCol w:w="4148"/>
      </w:tblGrid>
      <w:tr w:rsidR="00E03A4A" w:rsidRPr="00E03A4A" w:rsidTr="004B3DD7">
        <w:trPr>
          <w:trHeight w:val="579"/>
          <w:tblCellSpacing w:w="0" w:type="dxa"/>
        </w:trPr>
        <w:tc>
          <w:tcPr>
            <w:tcW w:w="2542" w:type="pct"/>
          </w:tcPr>
          <w:p w:rsidR="00E03A4A" w:rsidRPr="004B3DD7" w:rsidRDefault="00E03A4A" w:rsidP="00E03A4A">
            <w:pPr>
              <w:spacing w:line="276" w:lineRule="auto"/>
              <w:jc w:val="center"/>
              <w:rPr>
                <w:rStyle w:val="a6"/>
                <w:sz w:val="26"/>
                <w:szCs w:val="26"/>
                <w:u w:val="none"/>
              </w:rPr>
            </w:pPr>
            <w:r w:rsidRPr="004B3DD7">
              <w:rPr>
                <w:rStyle w:val="a6"/>
                <w:sz w:val="26"/>
                <w:szCs w:val="26"/>
                <w:u w:val="none"/>
              </w:rPr>
              <w:t xml:space="preserve">Интеллектуальный </w:t>
            </w:r>
            <w:r w:rsidR="004B3DD7" w:rsidRPr="004B3DD7">
              <w:rPr>
                <w:rStyle w:val="a6"/>
                <w:sz w:val="26"/>
                <w:szCs w:val="26"/>
                <w:u w:val="none"/>
              </w:rPr>
              <w:t xml:space="preserve">  </w:t>
            </w:r>
            <w:r w:rsidRPr="004B3DD7">
              <w:rPr>
                <w:rStyle w:val="a6"/>
                <w:sz w:val="26"/>
                <w:szCs w:val="26"/>
                <w:u w:val="none"/>
              </w:rPr>
              <w:t>процесс</w:t>
            </w:r>
          </w:p>
        </w:tc>
        <w:tc>
          <w:tcPr>
            <w:tcW w:w="2458" w:type="pct"/>
          </w:tcPr>
          <w:p w:rsidR="00E03A4A" w:rsidRPr="004B3DD7" w:rsidRDefault="00E03A4A" w:rsidP="00E03A4A">
            <w:pPr>
              <w:spacing w:line="276" w:lineRule="auto"/>
              <w:jc w:val="center"/>
              <w:rPr>
                <w:rStyle w:val="a6"/>
                <w:sz w:val="26"/>
                <w:szCs w:val="26"/>
                <w:u w:val="none"/>
              </w:rPr>
            </w:pPr>
            <w:r w:rsidRPr="004B3DD7">
              <w:rPr>
                <w:rStyle w:val="a6"/>
                <w:sz w:val="26"/>
                <w:szCs w:val="26"/>
                <w:u w:val="none"/>
              </w:rPr>
              <w:t xml:space="preserve">Эмоциональная </w:t>
            </w:r>
            <w:r w:rsidR="004B3DD7" w:rsidRPr="004B3DD7">
              <w:rPr>
                <w:rStyle w:val="a6"/>
                <w:sz w:val="26"/>
                <w:szCs w:val="26"/>
                <w:u w:val="none"/>
              </w:rPr>
              <w:t xml:space="preserve">       </w:t>
            </w:r>
            <w:r w:rsidRPr="004B3DD7">
              <w:rPr>
                <w:rStyle w:val="a6"/>
                <w:sz w:val="26"/>
                <w:szCs w:val="26"/>
                <w:u w:val="none"/>
              </w:rPr>
              <w:t>реакция</w:t>
            </w:r>
          </w:p>
        </w:tc>
      </w:tr>
      <w:tr w:rsidR="00E03A4A" w:rsidRPr="00E03A4A" w:rsidTr="004B3DD7">
        <w:trPr>
          <w:trHeight w:val="770"/>
          <w:tblCellSpacing w:w="0" w:type="dxa"/>
        </w:trPr>
        <w:tc>
          <w:tcPr>
            <w:tcW w:w="2542" w:type="pct"/>
          </w:tcPr>
          <w:p w:rsidR="00E03A4A" w:rsidRPr="00E03A4A" w:rsidRDefault="00E03A4A" w:rsidP="00E03A4A">
            <w:pPr>
              <w:spacing w:line="276" w:lineRule="auto"/>
              <w:ind w:firstLine="708"/>
              <w:jc w:val="both"/>
              <w:rPr>
                <w:sz w:val="28"/>
                <w:szCs w:val="28"/>
              </w:rPr>
            </w:pPr>
            <w:r w:rsidRPr="00E03A4A">
              <w:rPr>
                <w:sz w:val="28"/>
                <w:szCs w:val="28"/>
              </w:rPr>
              <w:t>Постановка вопроса, проблемы</w:t>
            </w:r>
          </w:p>
        </w:tc>
        <w:tc>
          <w:tcPr>
            <w:tcW w:w="2458" w:type="pct"/>
          </w:tcPr>
          <w:p w:rsidR="00E03A4A" w:rsidRPr="00E03A4A" w:rsidRDefault="00E03A4A" w:rsidP="00E03A4A">
            <w:pPr>
              <w:spacing w:line="276" w:lineRule="auto"/>
              <w:ind w:firstLine="708"/>
              <w:jc w:val="both"/>
              <w:rPr>
                <w:sz w:val="28"/>
                <w:szCs w:val="28"/>
              </w:rPr>
            </w:pPr>
            <w:r w:rsidRPr="00E03A4A">
              <w:rPr>
                <w:sz w:val="28"/>
                <w:szCs w:val="28"/>
              </w:rPr>
              <w:t>Удивление, изумление, недоумение</w:t>
            </w:r>
          </w:p>
        </w:tc>
      </w:tr>
      <w:tr w:rsidR="00E03A4A" w:rsidRPr="00E03A4A" w:rsidTr="004B3DD7">
        <w:trPr>
          <w:trHeight w:val="756"/>
          <w:tblCellSpacing w:w="0" w:type="dxa"/>
        </w:trPr>
        <w:tc>
          <w:tcPr>
            <w:tcW w:w="2542" w:type="pct"/>
          </w:tcPr>
          <w:p w:rsidR="00E03A4A" w:rsidRPr="00E03A4A" w:rsidRDefault="00E03A4A" w:rsidP="00E03A4A">
            <w:pPr>
              <w:spacing w:line="276" w:lineRule="auto"/>
              <w:ind w:firstLine="708"/>
              <w:jc w:val="both"/>
              <w:rPr>
                <w:sz w:val="28"/>
                <w:szCs w:val="28"/>
              </w:rPr>
            </w:pPr>
            <w:r w:rsidRPr="00E03A4A">
              <w:rPr>
                <w:sz w:val="28"/>
                <w:szCs w:val="28"/>
              </w:rPr>
              <w:t>Появление догадок, предположений</w:t>
            </w:r>
          </w:p>
        </w:tc>
        <w:tc>
          <w:tcPr>
            <w:tcW w:w="2458" w:type="pct"/>
          </w:tcPr>
          <w:p w:rsidR="00E03A4A" w:rsidRPr="00E03A4A" w:rsidRDefault="00E03A4A" w:rsidP="00E03A4A">
            <w:pPr>
              <w:spacing w:line="276" w:lineRule="auto"/>
              <w:ind w:firstLine="708"/>
              <w:jc w:val="both"/>
              <w:rPr>
                <w:sz w:val="28"/>
                <w:szCs w:val="28"/>
              </w:rPr>
            </w:pPr>
            <w:r w:rsidRPr="00E03A4A">
              <w:rPr>
                <w:sz w:val="28"/>
                <w:szCs w:val="28"/>
              </w:rPr>
              <w:t>Догадка, неуверенность</w:t>
            </w:r>
          </w:p>
        </w:tc>
      </w:tr>
      <w:tr w:rsidR="00E03A4A" w:rsidRPr="00E03A4A" w:rsidTr="004B3DD7">
        <w:trPr>
          <w:trHeight w:val="661"/>
          <w:tblCellSpacing w:w="0" w:type="dxa"/>
        </w:trPr>
        <w:tc>
          <w:tcPr>
            <w:tcW w:w="2542" w:type="pct"/>
          </w:tcPr>
          <w:p w:rsidR="00E03A4A" w:rsidRPr="00E03A4A" w:rsidRDefault="00E03A4A" w:rsidP="00E03A4A">
            <w:pPr>
              <w:spacing w:line="276" w:lineRule="auto"/>
              <w:ind w:firstLine="708"/>
              <w:jc w:val="both"/>
              <w:rPr>
                <w:sz w:val="28"/>
                <w:szCs w:val="28"/>
              </w:rPr>
            </w:pPr>
            <w:r w:rsidRPr="00E03A4A">
              <w:rPr>
                <w:sz w:val="28"/>
                <w:szCs w:val="28"/>
              </w:rPr>
              <w:t>Выбор установленного предположения</w:t>
            </w:r>
          </w:p>
        </w:tc>
        <w:tc>
          <w:tcPr>
            <w:tcW w:w="2458" w:type="pct"/>
          </w:tcPr>
          <w:p w:rsidR="00E03A4A" w:rsidRPr="00E03A4A" w:rsidRDefault="00E03A4A" w:rsidP="00E03A4A">
            <w:pPr>
              <w:spacing w:line="276" w:lineRule="auto"/>
              <w:ind w:firstLine="708"/>
              <w:jc w:val="both"/>
              <w:rPr>
                <w:sz w:val="28"/>
                <w:szCs w:val="28"/>
              </w:rPr>
            </w:pPr>
            <w:r w:rsidRPr="00E03A4A">
              <w:rPr>
                <w:sz w:val="28"/>
                <w:szCs w:val="28"/>
              </w:rPr>
              <w:t>Сомнение, уверенность, нетерпение</w:t>
            </w:r>
          </w:p>
        </w:tc>
      </w:tr>
      <w:tr w:rsidR="00E03A4A" w:rsidRPr="00E03A4A" w:rsidTr="004B3DD7">
        <w:trPr>
          <w:trHeight w:val="648"/>
          <w:tblCellSpacing w:w="0" w:type="dxa"/>
        </w:trPr>
        <w:tc>
          <w:tcPr>
            <w:tcW w:w="2542" w:type="pct"/>
          </w:tcPr>
          <w:p w:rsidR="00E03A4A" w:rsidRPr="00E03A4A" w:rsidRDefault="00E03A4A" w:rsidP="00E03A4A">
            <w:pPr>
              <w:spacing w:line="276" w:lineRule="auto"/>
              <w:ind w:firstLine="708"/>
              <w:jc w:val="both"/>
              <w:rPr>
                <w:sz w:val="28"/>
                <w:szCs w:val="28"/>
              </w:rPr>
            </w:pPr>
            <w:r w:rsidRPr="00E03A4A">
              <w:rPr>
                <w:sz w:val="28"/>
                <w:szCs w:val="28"/>
              </w:rPr>
              <w:t>Проверка предположения</w:t>
            </w:r>
          </w:p>
        </w:tc>
        <w:tc>
          <w:tcPr>
            <w:tcW w:w="2458" w:type="pct"/>
          </w:tcPr>
          <w:p w:rsidR="00E03A4A" w:rsidRPr="00E03A4A" w:rsidRDefault="00E03A4A" w:rsidP="00E03A4A">
            <w:pPr>
              <w:spacing w:line="276" w:lineRule="auto"/>
              <w:ind w:firstLine="708"/>
              <w:jc w:val="both"/>
              <w:rPr>
                <w:sz w:val="28"/>
                <w:szCs w:val="28"/>
              </w:rPr>
            </w:pPr>
            <w:r w:rsidRPr="00E03A4A">
              <w:rPr>
                <w:sz w:val="28"/>
                <w:szCs w:val="28"/>
              </w:rPr>
              <w:t>Радость, гордость, удовлетворение</w:t>
            </w:r>
          </w:p>
        </w:tc>
      </w:tr>
    </w:tbl>
    <w:p w:rsidR="00E03A4A" w:rsidRDefault="00E03A4A" w:rsidP="00865CD8">
      <w:pPr>
        <w:spacing w:line="276" w:lineRule="auto"/>
        <w:ind w:firstLine="708"/>
        <w:jc w:val="both"/>
        <w:rPr>
          <w:sz w:val="28"/>
          <w:szCs w:val="28"/>
        </w:rPr>
      </w:pPr>
    </w:p>
    <w:p w:rsidR="00E03A4A" w:rsidRDefault="00B37AE8" w:rsidP="00E03A4A">
      <w:pPr>
        <w:spacing w:line="276" w:lineRule="auto"/>
        <w:ind w:firstLine="709"/>
        <w:jc w:val="both"/>
        <w:rPr>
          <w:sz w:val="28"/>
          <w:szCs w:val="28"/>
        </w:rPr>
      </w:pPr>
      <w:proofErr w:type="spellStart"/>
      <w:r w:rsidRPr="004B3DD7">
        <w:rPr>
          <w:b/>
          <w:i/>
          <w:sz w:val="32"/>
          <w:szCs w:val="28"/>
          <w:u w:val="single"/>
        </w:rPr>
        <w:t>Разноуровневое</w:t>
      </w:r>
      <w:proofErr w:type="spellEnd"/>
      <w:r w:rsidRPr="004B3DD7">
        <w:rPr>
          <w:b/>
          <w:i/>
          <w:sz w:val="32"/>
          <w:szCs w:val="28"/>
          <w:u w:val="single"/>
        </w:rPr>
        <w:t xml:space="preserve"> обучение.</w:t>
      </w:r>
      <w:r w:rsidRPr="00B37AE8">
        <w:rPr>
          <w:sz w:val="28"/>
          <w:szCs w:val="28"/>
        </w:rPr>
        <w:t xml:space="preserve"> У учителя появляется возможность помогать </w:t>
      </w:r>
      <w:proofErr w:type="gramStart"/>
      <w:r w:rsidRPr="00B37AE8">
        <w:rPr>
          <w:sz w:val="28"/>
          <w:szCs w:val="28"/>
        </w:rPr>
        <w:t>слабому</w:t>
      </w:r>
      <w:proofErr w:type="gramEnd"/>
      <w:r w:rsidRPr="00B37AE8">
        <w:rPr>
          <w:sz w:val="28"/>
          <w:szCs w:val="28"/>
        </w:rPr>
        <w:t>, уделять внимание сильному, реализуется желание сильных учащихся быстрее и глубже продвигаться в образовании.</w:t>
      </w:r>
      <w:r w:rsidR="00E03A4A">
        <w:rPr>
          <w:sz w:val="28"/>
          <w:szCs w:val="28"/>
        </w:rPr>
        <w:t xml:space="preserve"> Часто задаю дифференцированное домашнее задание: например, по окружающему миру одни делают презентацию, другие готовят сообщение, третьи отвечают на вопросы из учебника…</w:t>
      </w:r>
    </w:p>
    <w:p w:rsidR="00E03A4A" w:rsidRDefault="00E03A4A" w:rsidP="00E03A4A">
      <w:pPr>
        <w:spacing w:line="276" w:lineRule="auto"/>
        <w:ind w:firstLine="709"/>
        <w:jc w:val="both"/>
        <w:rPr>
          <w:sz w:val="28"/>
          <w:szCs w:val="28"/>
        </w:rPr>
      </w:pPr>
      <w:r>
        <w:rPr>
          <w:sz w:val="28"/>
          <w:szCs w:val="28"/>
        </w:rPr>
        <w:t xml:space="preserve"> </w:t>
      </w:r>
    </w:p>
    <w:p w:rsidR="00E03A4A" w:rsidRPr="00E03A4A" w:rsidRDefault="00E03A4A" w:rsidP="00E03A4A">
      <w:pPr>
        <w:spacing w:line="276" w:lineRule="auto"/>
        <w:ind w:firstLine="709"/>
        <w:jc w:val="both"/>
        <w:rPr>
          <w:sz w:val="28"/>
          <w:szCs w:val="28"/>
        </w:rPr>
      </w:pPr>
      <w:r w:rsidRPr="004B3DD7">
        <w:rPr>
          <w:b/>
          <w:i/>
          <w:sz w:val="32"/>
          <w:szCs w:val="28"/>
          <w:u w:val="single"/>
        </w:rPr>
        <w:lastRenderedPageBreak/>
        <w:t>Личностно – ориентированное обучение.</w:t>
      </w:r>
      <w:r w:rsidRPr="004B3DD7">
        <w:rPr>
          <w:sz w:val="28"/>
          <w:szCs w:val="28"/>
        </w:rPr>
        <w:t xml:space="preserve"> </w:t>
      </w:r>
      <w:r>
        <w:rPr>
          <w:sz w:val="28"/>
          <w:szCs w:val="28"/>
        </w:rPr>
        <w:t>Т</w:t>
      </w:r>
      <w:r w:rsidRPr="00E03A4A">
        <w:rPr>
          <w:sz w:val="28"/>
          <w:szCs w:val="28"/>
        </w:rPr>
        <w:t>ак как приходится работать одновременно с учащимися, различными по подготовке, особенностям мыслительной деятельности,</w:t>
      </w:r>
      <w:r>
        <w:rPr>
          <w:sz w:val="28"/>
          <w:szCs w:val="28"/>
        </w:rPr>
        <w:t xml:space="preserve"> типам памяти, умению учиться, я и</w:t>
      </w:r>
      <w:r w:rsidRPr="00E03A4A">
        <w:rPr>
          <w:sz w:val="28"/>
          <w:szCs w:val="28"/>
        </w:rPr>
        <w:t xml:space="preserve">спользую задания: </w:t>
      </w:r>
    </w:p>
    <w:p w:rsidR="00E03A4A" w:rsidRPr="00E03A4A" w:rsidRDefault="00E03A4A" w:rsidP="00E03A4A">
      <w:pPr>
        <w:spacing w:line="276" w:lineRule="auto"/>
        <w:ind w:firstLine="709"/>
        <w:jc w:val="both"/>
        <w:rPr>
          <w:sz w:val="28"/>
          <w:szCs w:val="28"/>
        </w:rPr>
      </w:pPr>
      <w:r w:rsidRPr="00E03A4A">
        <w:rPr>
          <w:sz w:val="28"/>
          <w:szCs w:val="28"/>
        </w:rPr>
        <w:t>с наличием образца выполнения;</w:t>
      </w:r>
    </w:p>
    <w:p w:rsidR="00E03A4A" w:rsidRPr="00E03A4A" w:rsidRDefault="00E03A4A" w:rsidP="00E03A4A">
      <w:pPr>
        <w:spacing w:line="276" w:lineRule="auto"/>
        <w:ind w:firstLine="709"/>
        <w:jc w:val="both"/>
        <w:rPr>
          <w:sz w:val="28"/>
          <w:szCs w:val="28"/>
        </w:rPr>
      </w:pPr>
      <w:r w:rsidRPr="00E03A4A">
        <w:rPr>
          <w:sz w:val="28"/>
          <w:szCs w:val="28"/>
        </w:rPr>
        <w:t>со вспомогательными вопросами;</w:t>
      </w:r>
    </w:p>
    <w:p w:rsidR="00E03A4A" w:rsidRPr="00E03A4A" w:rsidRDefault="00E03A4A" w:rsidP="00E03A4A">
      <w:pPr>
        <w:spacing w:line="276" w:lineRule="auto"/>
        <w:ind w:firstLine="709"/>
        <w:jc w:val="both"/>
        <w:rPr>
          <w:sz w:val="28"/>
          <w:szCs w:val="28"/>
        </w:rPr>
      </w:pPr>
      <w:r w:rsidRPr="00E03A4A">
        <w:rPr>
          <w:sz w:val="28"/>
          <w:szCs w:val="28"/>
        </w:rPr>
        <w:t>с инструкциями;</w:t>
      </w:r>
    </w:p>
    <w:p w:rsidR="00E03A4A" w:rsidRPr="00E03A4A" w:rsidRDefault="00E03A4A" w:rsidP="00E03A4A">
      <w:pPr>
        <w:spacing w:line="276" w:lineRule="auto"/>
        <w:ind w:firstLine="709"/>
        <w:jc w:val="both"/>
        <w:rPr>
          <w:sz w:val="28"/>
          <w:szCs w:val="28"/>
        </w:rPr>
      </w:pPr>
      <w:r w:rsidRPr="00E03A4A">
        <w:rPr>
          <w:sz w:val="28"/>
          <w:szCs w:val="28"/>
        </w:rPr>
        <w:t>с применением классификации (предлагается самостоятельно составить схему или таблицу).</w:t>
      </w:r>
    </w:p>
    <w:p w:rsidR="00E03A4A" w:rsidRDefault="004B3DD7" w:rsidP="00E03A4A">
      <w:pPr>
        <w:spacing w:line="276" w:lineRule="auto"/>
        <w:ind w:firstLine="709"/>
        <w:jc w:val="both"/>
        <w:rPr>
          <w:sz w:val="28"/>
          <w:szCs w:val="28"/>
        </w:rPr>
      </w:pPr>
      <w:r>
        <w:rPr>
          <w:sz w:val="28"/>
          <w:szCs w:val="28"/>
        </w:rPr>
        <w:t xml:space="preserve">  </w:t>
      </w:r>
      <w:r w:rsidR="00E03A4A" w:rsidRPr="00E03A4A">
        <w:rPr>
          <w:sz w:val="28"/>
          <w:szCs w:val="28"/>
        </w:rPr>
        <w:t xml:space="preserve"> Применение данной технологии обеспечивает эффективный характер деятельности каждого учащегося, предоставляет возможность оказать  школьникам оперативную помощь на любом этапе урока.</w:t>
      </w:r>
    </w:p>
    <w:p w:rsidR="00E03A4A" w:rsidRDefault="00E03A4A" w:rsidP="00E03A4A">
      <w:pPr>
        <w:spacing w:line="276" w:lineRule="auto"/>
        <w:ind w:firstLine="709"/>
        <w:jc w:val="both"/>
        <w:rPr>
          <w:sz w:val="28"/>
          <w:szCs w:val="28"/>
        </w:rPr>
      </w:pPr>
    </w:p>
    <w:p w:rsidR="004B3DD7" w:rsidRDefault="004B3DD7" w:rsidP="004B3DD7">
      <w:pPr>
        <w:spacing w:line="276" w:lineRule="auto"/>
        <w:ind w:firstLine="709"/>
        <w:jc w:val="both"/>
        <w:rPr>
          <w:sz w:val="28"/>
          <w:szCs w:val="28"/>
        </w:rPr>
      </w:pPr>
      <w:r w:rsidRPr="004B3DD7">
        <w:rPr>
          <w:b/>
          <w:i/>
          <w:sz w:val="32"/>
          <w:szCs w:val="28"/>
          <w:u w:val="single"/>
        </w:rPr>
        <w:t xml:space="preserve">Технология </w:t>
      </w:r>
      <w:r>
        <w:rPr>
          <w:b/>
          <w:i/>
          <w:sz w:val="32"/>
          <w:szCs w:val="28"/>
          <w:u w:val="single"/>
        </w:rPr>
        <w:t>Решения</w:t>
      </w:r>
      <w:r w:rsidRPr="004B3DD7">
        <w:rPr>
          <w:b/>
          <w:i/>
          <w:sz w:val="32"/>
          <w:szCs w:val="28"/>
          <w:u w:val="single"/>
        </w:rPr>
        <w:t xml:space="preserve"> Исс</w:t>
      </w:r>
      <w:r>
        <w:rPr>
          <w:b/>
          <w:i/>
          <w:sz w:val="32"/>
          <w:szCs w:val="28"/>
          <w:u w:val="single"/>
        </w:rPr>
        <w:t>ледовательских</w:t>
      </w:r>
      <w:r w:rsidRPr="004B3DD7">
        <w:rPr>
          <w:b/>
          <w:i/>
          <w:sz w:val="32"/>
          <w:szCs w:val="28"/>
          <w:u w:val="single"/>
        </w:rPr>
        <w:t xml:space="preserve"> Задач (ТРИЗ).</w:t>
      </w:r>
      <w:r>
        <w:rPr>
          <w:sz w:val="28"/>
          <w:szCs w:val="28"/>
        </w:rPr>
        <w:t xml:space="preserve"> У этой методики только новое название;  я уверена, что все учителя используют её в своей работе очень давно. В основе преподавания лежит обучение мышлению. Методика ТРИЗ направлена на обучение школьников </w:t>
      </w:r>
      <w:proofErr w:type="gramStart"/>
      <w:r>
        <w:rPr>
          <w:sz w:val="28"/>
          <w:szCs w:val="28"/>
        </w:rPr>
        <w:t>находить</w:t>
      </w:r>
      <w:proofErr w:type="gramEnd"/>
      <w:r>
        <w:rPr>
          <w:sz w:val="28"/>
          <w:szCs w:val="28"/>
        </w:rPr>
        <w:t xml:space="preserve"> нестандартные и действенные способы решения проблем. Именно нестандартность является первым шагом гениальности.</w:t>
      </w:r>
    </w:p>
    <w:p w:rsidR="004B3DD7" w:rsidRPr="004B3DD7" w:rsidRDefault="004B3DD7" w:rsidP="004B3DD7">
      <w:pPr>
        <w:spacing w:line="276" w:lineRule="auto"/>
        <w:rPr>
          <w:sz w:val="28"/>
          <w:szCs w:val="28"/>
        </w:rPr>
      </w:pPr>
      <w:r w:rsidRPr="004B3DD7">
        <w:rPr>
          <w:sz w:val="28"/>
          <w:szCs w:val="28"/>
          <w:u w:val="single"/>
        </w:rPr>
        <w:t>«было»</w:t>
      </w:r>
      <w:r>
        <w:rPr>
          <w:sz w:val="28"/>
          <w:szCs w:val="28"/>
        </w:rPr>
        <w:t xml:space="preserve"> - первое состояние объекта</w:t>
      </w:r>
      <w:r>
        <w:rPr>
          <w:sz w:val="28"/>
          <w:szCs w:val="28"/>
        </w:rPr>
        <w:br/>
      </w:r>
      <w:r w:rsidRPr="004B3DD7">
        <w:rPr>
          <w:sz w:val="28"/>
          <w:szCs w:val="28"/>
          <w:u w:val="single"/>
        </w:rPr>
        <w:t>«стало»</w:t>
      </w:r>
      <w:r>
        <w:rPr>
          <w:sz w:val="28"/>
          <w:szCs w:val="28"/>
        </w:rPr>
        <w:t xml:space="preserve"> - второе состояние объекта</w:t>
      </w:r>
      <w:r>
        <w:rPr>
          <w:sz w:val="28"/>
          <w:szCs w:val="28"/>
        </w:rPr>
        <w:br/>
      </w:r>
      <w:r w:rsidRPr="004B3DD7">
        <w:rPr>
          <w:sz w:val="28"/>
          <w:szCs w:val="28"/>
          <w:u w:val="single"/>
        </w:rPr>
        <w:t>«что изменилось»</w:t>
      </w:r>
      <w:r>
        <w:rPr>
          <w:sz w:val="28"/>
          <w:szCs w:val="28"/>
        </w:rPr>
        <w:t xml:space="preserve"> - указывает имя признака и направление изменения значения</w:t>
      </w:r>
      <w:r>
        <w:rPr>
          <w:sz w:val="28"/>
          <w:szCs w:val="28"/>
        </w:rPr>
        <w:br/>
      </w:r>
    </w:p>
    <w:tbl>
      <w:tblPr>
        <w:tblStyle w:val="a7"/>
        <w:tblW w:w="0" w:type="auto"/>
        <w:tblLook w:val="04A0" w:firstRow="1" w:lastRow="0" w:firstColumn="1" w:lastColumn="0" w:noHBand="0" w:noVBand="1"/>
      </w:tblPr>
      <w:tblGrid>
        <w:gridCol w:w="3364"/>
        <w:gridCol w:w="3397"/>
        <w:gridCol w:w="3905"/>
      </w:tblGrid>
      <w:tr w:rsidR="004B3DD7" w:rsidRPr="004B3DD7" w:rsidTr="004B3DD7">
        <w:trPr>
          <w:trHeight w:val="526"/>
        </w:trPr>
        <w:tc>
          <w:tcPr>
            <w:tcW w:w="3364" w:type="dxa"/>
            <w:vAlign w:val="center"/>
          </w:tcPr>
          <w:p w:rsidR="004B3DD7" w:rsidRPr="004B3DD7" w:rsidRDefault="004B3DD7" w:rsidP="00AC4670">
            <w:pPr>
              <w:spacing w:line="276" w:lineRule="auto"/>
              <w:jc w:val="center"/>
              <w:rPr>
                <w:b/>
                <w:sz w:val="28"/>
                <w:szCs w:val="26"/>
              </w:rPr>
            </w:pPr>
            <w:r w:rsidRPr="004B3DD7">
              <w:rPr>
                <w:b/>
                <w:sz w:val="28"/>
                <w:szCs w:val="26"/>
              </w:rPr>
              <w:t>было</w:t>
            </w:r>
          </w:p>
        </w:tc>
        <w:tc>
          <w:tcPr>
            <w:tcW w:w="3397" w:type="dxa"/>
            <w:vAlign w:val="center"/>
          </w:tcPr>
          <w:p w:rsidR="004B3DD7" w:rsidRPr="004B3DD7" w:rsidRDefault="004B3DD7" w:rsidP="00AC4670">
            <w:pPr>
              <w:spacing w:line="276" w:lineRule="auto"/>
              <w:jc w:val="center"/>
              <w:rPr>
                <w:b/>
                <w:sz w:val="28"/>
                <w:szCs w:val="26"/>
              </w:rPr>
            </w:pPr>
            <w:r w:rsidRPr="004B3DD7">
              <w:rPr>
                <w:b/>
                <w:sz w:val="28"/>
                <w:szCs w:val="26"/>
              </w:rPr>
              <w:t>стало</w:t>
            </w:r>
          </w:p>
        </w:tc>
        <w:tc>
          <w:tcPr>
            <w:tcW w:w="3905" w:type="dxa"/>
            <w:vAlign w:val="center"/>
          </w:tcPr>
          <w:p w:rsidR="004B3DD7" w:rsidRPr="004B3DD7" w:rsidRDefault="004B3DD7" w:rsidP="00AC4670">
            <w:pPr>
              <w:spacing w:line="276" w:lineRule="auto"/>
              <w:jc w:val="center"/>
              <w:rPr>
                <w:b/>
                <w:sz w:val="28"/>
                <w:szCs w:val="26"/>
              </w:rPr>
            </w:pPr>
            <w:r w:rsidRPr="004B3DD7">
              <w:rPr>
                <w:b/>
                <w:sz w:val="28"/>
                <w:szCs w:val="26"/>
              </w:rPr>
              <w:t>изменилось</w:t>
            </w:r>
          </w:p>
        </w:tc>
      </w:tr>
      <w:tr w:rsidR="004B3DD7" w:rsidRPr="004B3DD7" w:rsidTr="004B3DD7">
        <w:trPr>
          <w:trHeight w:val="418"/>
        </w:trPr>
        <w:tc>
          <w:tcPr>
            <w:tcW w:w="3364" w:type="dxa"/>
            <w:vAlign w:val="center"/>
          </w:tcPr>
          <w:p w:rsidR="004B3DD7" w:rsidRPr="004B3DD7" w:rsidRDefault="004B3DD7" w:rsidP="00AC4670">
            <w:pPr>
              <w:spacing w:line="276" w:lineRule="auto"/>
              <w:jc w:val="center"/>
              <w:rPr>
                <w:sz w:val="26"/>
                <w:szCs w:val="26"/>
              </w:rPr>
            </w:pPr>
            <w:r w:rsidRPr="004B3DD7">
              <w:rPr>
                <w:sz w:val="26"/>
                <w:szCs w:val="26"/>
              </w:rPr>
              <w:t>пенал</w:t>
            </w:r>
          </w:p>
        </w:tc>
        <w:tc>
          <w:tcPr>
            <w:tcW w:w="3397" w:type="dxa"/>
            <w:vAlign w:val="center"/>
          </w:tcPr>
          <w:p w:rsidR="004B3DD7" w:rsidRPr="004B3DD7" w:rsidRDefault="004B3DD7" w:rsidP="00AC4670">
            <w:pPr>
              <w:spacing w:line="276" w:lineRule="auto"/>
              <w:jc w:val="center"/>
              <w:rPr>
                <w:sz w:val="26"/>
                <w:szCs w:val="26"/>
              </w:rPr>
            </w:pPr>
            <w:r w:rsidRPr="004B3DD7">
              <w:rPr>
                <w:sz w:val="26"/>
                <w:szCs w:val="26"/>
              </w:rPr>
              <w:t>в пеналах</w:t>
            </w:r>
          </w:p>
        </w:tc>
        <w:tc>
          <w:tcPr>
            <w:tcW w:w="3905" w:type="dxa"/>
            <w:vAlign w:val="center"/>
          </w:tcPr>
          <w:p w:rsidR="004B3DD7" w:rsidRPr="004B3DD7" w:rsidRDefault="004B3DD7" w:rsidP="00AC4670">
            <w:pPr>
              <w:spacing w:line="276" w:lineRule="auto"/>
              <w:jc w:val="center"/>
              <w:rPr>
                <w:sz w:val="26"/>
                <w:szCs w:val="26"/>
              </w:rPr>
            </w:pPr>
            <w:r w:rsidRPr="004B3DD7">
              <w:rPr>
                <w:sz w:val="26"/>
                <w:szCs w:val="26"/>
              </w:rPr>
              <w:t>падеж, число</w:t>
            </w:r>
          </w:p>
        </w:tc>
      </w:tr>
      <w:tr w:rsidR="004B3DD7" w:rsidRPr="004B3DD7" w:rsidTr="004B3DD7">
        <w:trPr>
          <w:trHeight w:val="810"/>
        </w:trPr>
        <w:tc>
          <w:tcPr>
            <w:tcW w:w="3364" w:type="dxa"/>
            <w:vAlign w:val="center"/>
          </w:tcPr>
          <w:p w:rsidR="004B3DD7" w:rsidRPr="004B3DD7" w:rsidRDefault="004B3DD7" w:rsidP="00AC4670">
            <w:pPr>
              <w:spacing w:line="276" w:lineRule="auto"/>
              <w:jc w:val="center"/>
              <w:rPr>
                <w:sz w:val="26"/>
                <w:szCs w:val="26"/>
              </w:rPr>
            </w:pPr>
            <w:r w:rsidRPr="004B3DD7">
              <w:rPr>
                <w:sz w:val="26"/>
                <w:szCs w:val="26"/>
              </w:rPr>
              <w:t>вода, падать</w:t>
            </w:r>
          </w:p>
        </w:tc>
        <w:tc>
          <w:tcPr>
            <w:tcW w:w="3397" w:type="dxa"/>
            <w:vAlign w:val="center"/>
          </w:tcPr>
          <w:p w:rsidR="004B3DD7" w:rsidRPr="004B3DD7" w:rsidRDefault="004B3DD7" w:rsidP="00AC4670">
            <w:pPr>
              <w:spacing w:line="276" w:lineRule="auto"/>
              <w:jc w:val="center"/>
              <w:rPr>
                <w:sz w:val="26"/>
                <w:szCs w:val="26"/>
              </w:rPr>
            </w:pPr>
            <w:r w:rsidRPr="004B3DD7">
              <w:rPr>
                <w:sz w:val="26"/>
                <w:szCs w:val="26"/>
              </w:rPr>
              <w:t>водопад</w:t>
            </w:r>
          </w:p>
        </w:tc>
        <w:tc>
          <w:tcPr>
            <w:tcW w:w="3905" w:type="dxa"/>
            <w:vAlign w:val="center"/>
          </w:tcPr>
          <w:p w:rsidR="004B3DD7" w:rsidRPr="004B3DD7" w:rsidRDefault="004B3DD7" w:rsidP="00AC4670">
            <w:pPr>
              <w:jc w:val="center"/>
              <w:rPr>
                <w:sz w:val="26"/>
                <w:szCs w:val="26"/>
              </w:rPr>
            </w:pPr>
            <w:r w:rsidRPr="004B3DD7">
              <w:rPr>
                <w:sz w:val="26"/>
                <w:szCs w:val="26"/>
              </w:rPr>
              <w:t xml:space="preserve">образовалось новое слово, объединились корни, добавилась </w:t>
            </w:r>
            <w:proofErr w:type="spellStart"/>
            <w:r w:rsidRPr="004B3DD7">
              <w:rPr>
                <w:sz w:val="26"/>
                <w:szCs w:val="26"/>
              </w:rPr>
              <w:t>соед</w:t>
            </w:r>
            <w:proofErr w:type="spellEnd"/>
            <w:r w:rsidRPr="004B3DD7">
              <w:rPr>
                <w:sz w:val="26"/>
                <w:szCs w:val="26"/>
              </w:rPr>
              <w:t>. гласная</w:t>
            </w:r>
            <w:proofErr w:type="gramStart"/>
            <w:r w:rsidRPr="004B3DD7">
              <w:rPr>
                <w:sz w:val="26"/>
                <w:szCs w:val="26"/>
              </w:rPr>
              <w:t xml:space="preserve"> О</w:t>
            </w:r>
            <w:proofErr w:type="gramEnd"/>
          </w:p>
        </w:tc>
      </w:tr>
      <w:tr w:rsidR="004B3DD7" w:rsidRPr="004B3DD7" w:rsidTr="004B3DD7">
        <w:trPr>
          <w:trHeight w:val="509"/>
        </w:trPr>
        <w:tc>
          <w:tcPr>
            <w:tcW w:w="3364" w:type="dxa"/>
            <w:vAlign w:val="center"/>
          </w:tcPr>
          <w:p w:rsidR="004B3DD7" w:rsidRPr="004B3DD7" w:rsidRDefault="004B3DD7" w:rsidP="00AC4670">
            <w:pPr>
              <w:spacing w:line="276" w:lineRule="auto"/>
              <w:jc w:val="center"/>
              <w:rPr>
                <w:sz w:val="26"/>
                <w:szCs w:val="26"/>
              </w:rPr>
            </w:pPr>
            <w:r w:rsidRPr="004B3DD7">
              <w:rPr>
                <w:sz w:val="26"/>
                <w:szCs w:val="26"/>
              </w:rPr>
              <w:t>У лисы длинный хвост.</w:t>
            </w:r>
          </w:p>
        </w:tc>
        <w:tc>
          <w:tcPr>
            <w:tcW w:w="3397" w:type="dxa"/>
            <w:vAlign w:val="center"/>
          </w:tcPr>
          <w:p w:rsidR="004B3DD7" w:rsidRPr="004B3DD7" w:rsidRDefault="004B3DD7" w:rsidP="00AC4670">
            <w:pPr>
              <w:spacing w:line="276" w:lineRule="auto"/>
              <w:jc w:val="center"/>
              <w:rPr>
                <w:sz w:val="26"/>
                <w:szCs w:val="26"/>
              </w:rPr>
            </w:pPr>
            <w:r w:rsidRPr="004B3DD7">
              <w:rPr>
                <w:sz w:val="26"/>
                <w:szCs w:val="26"/>
              </w:rPr>
              <w:t>У лисы хвост длинный.</w:t>
            </w:r>
          </w:p>
        </w:tc>
        <w:tc>
          <w:tcPr>
            <w:tcW w:w="3905" w:type="dxa"/>
            <w:vAlign w:val="center"/>
          </w:tcPr>
          <w:p w:rsidR="004B3DD7" w:rsidRPr="004B3DD7" w:rsidRDefault="004B3DD7" w:rsidP="00AC4670">
            <w:pPr>
              <w:spacing w:line="276" w:lineRule="auto"/>
              <w:jc w:val="center"/>
              <w:rPr>
                <w:sz w:val="26"/>
                <w:szCs w:val="26"/>
              </w:rPr>
            </w:pPr>
            <w:r w:rsidRPr="004B3DD7">
              <w:rPr>
                <w:sz w:val="26"/>
                <w:szCs w:val="26"/>
              </w:rPr>
              <w:t>порядок слов в предложении</w:t>
            </w:r>
          </w:p>
        </w:tc>
      </w:tr>
    </w:tbl>
    <w:p w:rsidR="004B3DD7" w:rsidRPr="004B3DD7" w:rsidRDefault="004B3DD7" w:rsidP="004B3DD7">
      <w:pPr>
        <w:spacing w:line="276" w:lineRule="auto"/>
        <w:rPr>
          <w:i/>
          <w:sz w:val="28"/>
          <w:szCs w:val="28"/>
        </w:rPr>
      </w:pPr>
      <w:r>
        <w:rPr>
          <w:sz w:val="28"/>
          <w:szCs w:val="28"/>
        </w:rPr>
        <w:br/>
      </w:r>
      <w:r w:rsidRPr="004B3DD7">
        <w:rPr>
          <w:sz w:val="28"/>
          <w:szCs w:val="28"/>
          <w:u w:val="single"/>
        </w:rPr>
        <w:t>Модель «Создай паспорт»</w:t>
      </w:r>
      <w:r>
        <w:rPr>
          <w:sz w:val="28"/>
          <w:szCs w:val="28"/>
        </w:rPr>
        <w:t xml:space="preserve"> используется 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 (на уроках русского языка, математики, окружающего мира, литературного чтения). </w:t>
      </w:r>
      <w:r>
        <w:rPr>
          <w:sz w:val="28"/>
          <w:szCs w:val="28"/>
        </w:rPr>
        <w:br/>
      </w:r>
      <w:r w:rsidRPr="004B3DD7">
        <w:rPr>
          <w:i/>
          <w:sz w:val="28"/>
          <w:szCs w:val="28"/>
        </w:rPr>
        <w:t xml:space="preserve">Например, паспорт литературного героя (изучая произведение </w:t>
      </w:r>
      <w:proofErr w:type="spellStart"/>
      <w:r w:rsidRPr="004B3DD7">
        <w:rPr>
          <w:i/>
          <w:sz w:val="28"/>
          <w:szCs w:val="28"/>
        </w:rPr>
        <w:t>П.П.Ершова</w:t>
      </w:r>
      <w:proofErr w:type="spellEnd"/>
      <w:r w:rsidRPr="004B3DD7">
        <w:rPr>
          <w:i/>
          <w:sz w:val="28"/>
          <w:szCs w:val="28"/>
        </w:rPr>
        <w:t xml:space="preserve"> «Конёк-Горбунок»)</w:t>
      </w:r>
    </w:p>
    <w:p w:rsidR="004B3DD7" w:rsidRPr="004B3DD7" w:rsidRDefault="004B3DD7" w:rsidP="004B3DD7">
      <w:pPr>
        <w:rPr>
          <w:i/>
          <w:sz w:val="28"/>
          <w:szCs w:val="28"/>
        </w:rPr>
      </w:pPr>
      <w:r w:rsidRPr="004B3DD7">
        <w:rPr>
          <w:i/>
          <w:sz w:val="28"/>
          <w:szCs w:val="28"/>
        </w:rPr>
        <w:tab/>
      </w:r>
      <w:r w:rsidRPr="004B3DD7">
        <w:rPr>
          <w:i/>
          <w:sz w:val="28"/>
          <w:szCs w:val="28"/>
        </w:rPr>
        <w:tab/>
        <w:t>Имя – Иван</w:t>
      </w:r>
    </w:p>
    <w:p w:rsidR="004B3DD7" w:rsidRPr="004B3DD7" w:rsidRDefault="004B3DD7" w:rsidP="004B3DD7">
      <w:pPr>
        <w:rPr>
          <w:i/>
          <w:sz w:val="28"/>
          <w:szCs w:val="28"/>
        </w:rPr>
      </w:pPr>
      <w:r w:rsidRPr="004B3DD7">
        <w:rPr>
          <w:i/>
          <w:sz w:val="28"/>
          <w:szCs w:val="28"/>
        </w:rPr>
        <w:tab/>
      </w:r>
      <w:r w:rsidRPr="004B3DD7">
        <w:rPr>
          <w:i/>
          <w:sz w:val="28"/>
          <w:szCs w:val="28"/>
        </w:rPr>
        <w:tab/>
        <w:t xml:space="preserve">Автор (создатель) – </w:t>
      </w:r>
      <w:proofErr w:type="spellStart"/>
      <w:r w:rsidRPr="004B3DD7">
        <w:rPr>
          <w:i/>
          <w:sz w:val="28"/>
          <w:szCs w:val="28"/>
        </w:rPr>
        <w:t>П.П.Ершов</w:t>
      </w:r>
      <w:proofErr w:type="spellEnd"/>
    </w:p>
    <w:p w:rsidR="004B3DD7" w:rsidRPr="004B3DD7" w:rsidRDefault="004B3DD7" w:rsidP="004B3DD7">
      <w:pPr>
        <w:rPr>
          <w:i/>
          <w:sz w:val="28"/>
          <w:szCs w:val="28"/>
        </w:rPr>
      </w:pPr>
      <w:r w:rsidRPr="004B3DD7">
        <w:rPr>
          <w:i/>
          <w:sz w:val="28"/>
          <w:szCs w:val="28"/>
        </w:rPr>
        <w:tab/>
      </w:r>
      <w:r w:rsidRPr="004B3DD7">
        <w:rPr>
          <w:i/>
          <w:sz w:val="28"/>
          <w:szCs w:val="28"/>
        </w:rPr>
        <w:tab/>
        <w:t>Прописка – русская сказка «Конёк-Горбунок»</w:t>
      </w:r>
    </w:p>
    <w:p w:rsidR="004B3DD7" w:rsidRPr="004B3DD7" w:rsidRDefault="004B3DD7" w:rsidP="004B3DD7">
      <w:pPr>
        <w:rPr>
          <w:i/>
          <w:sz w:val="28"/>
          <w:szCs w:val="28"/>
        </w:rPr>
      </w:pPr>
      <w:r w:rsidRPr="004B3DD7">
        <w:rPr>
          <w:i/>
          <w:sz w:val="28"/>
          <w:szCs w:val="28"/>
        </w:rPr>
        <w:tab/>
      </w:r>
      <w:r w:rsidRPr="004B3DD7">
        <w:rPr>
          <w:i/>
          <w:sz w:val="28"/>
          <w:szCs w:val="28"/>
        </w:rPr>
        <w:tab/>
        <w:t xml:space="preserve">Где живёт – в </w:t>
      </w:r>
      <w:proofErr w:type="gramStart"/>
      <w:r w:rsidRPr="004B3DD7">
        <w:rPr>
          <w:i/>
          <w:sz w:val="28"/>
          <w:szCs w:val="28"/>
        </w:rPr>
        <w:t>град-столице</w:t>
      </w:r>
      <w:proofErr w:type="gramEnd"/>
    </w:p>
    <w:p w:rsidR="004B3DD7" w:rsidRPr="004B3DD7" w:rsidRDefault="004B3DD7" w:rsidP="004B3DD7">
      <w:pPr>
        <w:rPr>
          <w:i/>
          <w:sz w:val="28"/>
          <w:szCs w:val="28"/>
        </w:rPr>
      </w:pPr>
      <w:r w:rsidRPr="004B3DD7">
        <w:rPr>
          <w:i/>
          <w:sz w:val="28"/>
          <w:szCs w:val="28"/>
        </w:rPr>
        <w:tab/>
      </w:r>
      <w:r w:rsidRPr="004B3DD7">
        <w:rPr>
          <w:i/>
          <w:sz w:val="28"/>
          <w:szCs w:val="28"/>
        </w:rPr>
        <w:tab/>
        <w:t>Кем служит – конюхом царя</w:t>
      </w:r>
    </w:p>
    <w:p w:rsidR="004B3DD7" w:rsidRDefault="004B3DD7" w:rsidP="004B3DD7">
      <w:pPr>
        <w:rPr>
          <w:i/>
          <w:sz w:val="28"/>
          <w:szCs w:val="28"/>
        </w:rPr>
      </w:pPr>
      <w:r w:rsidRPr="004B3DD7">
        <w:rPr>
          <w:i/>
          <w:sz w:val="28"/>
          <w:szCs w:val="28"/>
        </w:rPr>
        <w:lastRenderedPageBreak/>
        <w:tab/>
      </w:r>
      <w:r w:rsidRPr="004B3DD7">
        <w:rPr>
          <w:i/>
          <w:sz w:val="28"/>
          <w:szCs w:val="28"/>
        </w:rPr>
        <w:tab/>
        <w:t>Особые приметы – смелый, хитрый, любопытный, выполняет все приказания царя, не прилагая особых усилий (помогает ему во всём конёк-Горбунок)</w:t>
      </w:r>
    </w:p>
    <w:p w:rsidR="004B3DD7" w:rsidRDefault="004B3DD7" w:rsidP="004B3DD7">
      <w:pPr>
        <w:rPr>
          <w:sz w:val="28"/>
          <w:szCs w:val="28"/>
        </w:rPr>
      </w:pPr>
    </w:p>
    <w:p w:rsidR="004B3DD7" w:rsidRDefault="004B3DD7" w:rsidP="004B3DD7">
      <w:pPr>
        <w:rPr>
          <w:sz w:val="28"/>
          <w:szCs w:val="28"/>
        </w:rPr>
      </w:pPr>
      <w:r>
        <w:rPr>
          <w:sz w:val="28"/>
          <w:szCs w:val="28"/>
        </w:rPr>
        <w:t>В математике речь всегда идёт о каких-то преобразованиях. Преобразование производится с помощью оператора. Таким оператором может быть и знак арифметической операции, и геометрическое преобразование, и любое сочетание преобразований.</w:t>
      </w:r>
      <w:r>
        <w:rPr>
          <w:sz w:val="28"/>
          <w:szCs w:val="28"/>
        </w:rPr>
        <w:br/>
      </w:r>
    </w:p>
    <w:tbl>
      <w:tblPr>
        <w:tblStyle w:val="a7"/>
        <w:tblW w:w="10741" w:type="dxa"/>
        <w:tblLook w:val="04A0" w:firstRow="1" w:lastRow="0" w:firstColumn="1" w:lastColumn="0" w:noHBand="0" w:noVBand="1"/>
      </w:tblPr>
      <w:tblGrid>
        <w:gridCol w:w="1107"/>
        <w:gridCol w:w="1282"/>
        <w:gridCol w:w="4704"/>
        <w:gridCol w:w="3648"/>
      </w:tblGrid>
      <w:tr w:rsidR="004B3DD7" w:rsidRPr="004B3DD7" w:rsidTr="004B3DD7">
        <w:trPr>
          <w:trHeight w:val="509"/>
        </w:trPr>
        <w:tc>
          <w:tcPr>
            <w:tcW w:w="1107" w:type="dxa"/>
            <w:vAlign w:val="center"/>
          </w:tcPr>
          <w:p w:rsidR="004B3DD7" w:rsidRPr="004B3DD7" w:rsidRDefault="004B3DD7" w:rsidP="00AC4670">
            <w:pPr>
              <w:spacing w:line="276" w:lineRule="auto"/>
              <w:jc w:val="center"/>
              <w:rPr>
                <w:b/>
                <w:sz w:val="28"/>
                <w:szCs w:val="28"/>
              </w:rPr>
            </w:pPr>
            <w:r w:rsidRPr="004B3DD7">
              <w:rPr>
                <w:b/>
                <w:sz w:val="28"/>
                <w:szCs w:val="28"/>
              </w:rPr>
              <w:t>было</w:t>
            </w:r>
          </w:p>
        </w:tc>
        <w:tc>
          <w:tcPr>
            <w:tcW w:w="1282" w:type="dxa"/>
            <w:vAlign w:val="center"/>
          </w:tcPr>
          <w:p w:rsidR="004B3DD7" w:rsidRPr="004B3DD7" w:rsidRDefault="004B3DD7" w:rsidP="00AC4670">
            <w:pPr>
              <w:spacing w:line="276" w:lineRule="auto"/>
              <w:jc w:val="center"/>
              <w:rPr>
                <w:b/>
                <w:sz w:val="28"/>
                <w:szCs w:val="28"/>
              </w:rPr>
            </w:pPr>
            <w:r>
              <w:rPr>
                <w:b/>
                <w:sz w:val="28"/>
                <w:szCs w:val="28"/>
              </w:rPr>
              <w:t>стало</w:t>
            </w:r>
          </w:p>
        </w:tc>
        <w:tc>
          <w:tcPr>
            <w:tcW w:w="4704" w:type="dxa"/>
            <w:vAlign w:val="center"/>
          </w:tcPr>
          <w:p w:rsidR="004B3DD7" w:rsidRPr="004B3DD7" w:rsidRDefault="004B3DD7" w:rsidP="00AC4670">
            <w:pPr>
              <w:spacing w:line="276" w:lineRule="auto"/>
              <w:jc w:val="center"/>
              <w:rPr>
                <w:b/>
                <w:sz w:val="28"/>
                <w:szCs w:val="28"/>
              </w:rPr>
            </w:pPr>
            <w:r>
              <w:rPr>
                <w:b/>
                <w:sz w:val="28"/>
                <w:szCs w:val="28"/>
              </w:rPr>
              <w:t>что изменилось</w:t>
            </w:r>
          </w:p>
        </w:tc>
        <w:tc>
          <w:tcPr>
            <w:tcW w:w="3648" w:type="dxa"/>
            <w:vAlign w:val="center"/>
          </w:tcPr>
          <w:p w:rsidR="004B3DD7" w:rsidRDefault="004B3DD7" w:rsidP="00AC4670">
            <w:pPr>
              <w:spacing w:line="276" w:lineRule="auto"/>
              <w:jc w:val="center"/>
              <w:rPr>
                <w:b/>
                <w:sz w:val="28"/>
                <w:szCs w:val="28"/>
              </w:rPr>
            </w:pPr>
            <w:r>
              <w:rPr>
                <w:b/>
                <w:sz w:val="28"/>
                <w:szCs w:val="28"/>
              </w:rPr>
              <w:t>виновник</w:t>
            </w:r>
          </w:p>
        </w:tc>
      </w:tr>
      <w:tr w:rsidR="004B3DD7" w:rsidRPr="004B3DD7" w:rsidTr="004B3DD7">
        <w:trPr>
          <w:trHeight w:val="469"/>
        </w:trPr>
        <w:tc>
          <w:tcPr>
            <w:tcW w:w="1107" w:type="dxa"/>
            <w:vAlign w:val="center"/>
          </w:tcPr>
          <w:p w:rsidR="004B3DD7" w:rsidRPr="004B3DD7" w:rsidRDefault="004B3DD7" w:rsidP="00AC4670">
            <w:pPr>
              <w:spacing w:line="276" w:lineRule="auto"/>
              <w:jc w:val="center"/>
              <w:rPr>
                <w:sz w:val="26"/>
                <w:szCs w:val="26"/>
              </w:rPr>
            </w:pPr>
            <w:r w:rsidRPr="004B3DD7">
              <w:rPr>
                <w:sz w:val="26"/>
                <w:szCs w:val="26"/>
              </w:rPr>
              <w:t>28</w:t>
            </w:r>
          </w:p>
        </w:tc>
        <w:tc>
          <w:tcPr>
            <w:tcW w:w="1282" w:type="dxa"/>
            <w:vAlign w:val="center"/>
          </w:tcPr>
          <w:p w:rsidR="004B3DD7" w:rsidRPr="004B3DD7" w:rsidRDefault="004B3DD7" w:rsidP="00AC4670">
            <w:pPr>
              <w:spacing w:line="276" w:lineRule="auto"/>
              <w:jc w:val="center"/>
              <w:rPr>
                <w:sz w:val="26"/>
                <w:szCs w:val="26"/>
              </w:rPr>
            </w:pPr>
            <w:r w:rsidRPr="004B3DD7">
              <w:rPr>
                <w:sz w:val="26"/>
                <w:szCs w:val="26"/>
              </w:rPr>
              <w:t>14</w:t>
            </w:r>
          </w:p>
        </w:tc>
        <w:tc>
          <w:tcPr>
            <w:tcW w:w="4704" w:type="dxa"/>
            <w:vAlign w:val="center"/>
          </w:tcPr>
          <w:p w:rsidR="004B3DD7" w:rsidRPr="004B3DD7" w:rsidRDefault="004B3DD7" w:rsidP="00AC4670">
            <w:pPr>
              <w:pStyle w:val="a8"/>
              <w:numPr>
                <w:ilvl w:val="0"/>
                <w:numId w:val="4"/>
              </w:numPr>
              <w:spacing w:line="276" w:lineRule="auto"/>
              <w:rPr>
                <w:sz w:val="26"/>
                <w:szCs w:val="26"/>
              </w:rPr>
            </w:pPr>
            <w:r w:rsidRPr="004B3DD7">
              <w:rPr>
                <w:sz w:val="26"/>
                <w:szCs w:val="26"/>
              </w:rPr>
              <w:t>Число уменьшилось на 14.</w:t>
            </w:r>
          </w:p>
          <w:p w:rsidR="004B3DD7" w:rsidRPr="004B3DD7" w:rsidRDefault="004B3DD7" w:rsidP="00AC4670">
            <w:pPr>
              <w:pStyle w:val="a8"/>
              <w:spacing w:line="276" w:lineRule="auto"/>
              <w:rPr>
                <w:sz w:val="26"/>
                <w:szCs w:val="26"/>
              </w:rPr>
            </w:pPr>
          </w:p>
          <w:p w:rsidR="004B3DD7" w:rsidRPr="004B3DD7" w:rsidRDefault="004B3DD7" w:rsidP="00AC4670">
            <w:pPr>
              <w:pStyle w:val="a8"/>
              <w:numPr>
                <w:ilvl w:val="0"/>
                <w:numId w:val="4"/>
              </w:numPr>
              <w:spacing w:line="276" w:lineRule="auto"/>
              <w:rPr>
                <w:sz w:val="26"/>
                <w:szCs w:val="26"/>
              </w:rPr>
            </w:pPr>
            <w:r w:rsidRPr="004B3DD7">
              <w:rPr>
                <w:sz w:val="26"/>
                <w:szCs w:val="26"/>
              </w:rPr>
              <w:t>Число уменьшилось в 2 раза.</w:t>
            </w:r>
          </w:p>
        </w:tc>
        <w:tc>
          <w:tcPr>
            <w:tcW w:w="3648" w:type="dxa"/>
          </w:tcPr>
          <w:p w:rsidR="004B3DD7" w:rsidRPr="004B3DD7" w:rsidRDefault="004B3DD7" w:rsidP="00AC4670">
            <w:pPr>
              <w:spacing w:line="276" w:lineRule="auto"/>
              <w:rPr>
                <w:sz w:val="26"/>
                <w:szCs w:val="26"/>
              </w:rPr>
            </w:pPr>
            <w:r w:rsidRPr="004B3DD7">
              <w:rPr>
                <w:sz w:val="26"/>
                <w:szCs w:val="26"/>
              </w:rPr>
              <w:t>« - » (операция вычитания)</w:t>
            </w:r>
          </w:p>
          <w:p w:rsidR="004B3DD7" w:rsidRPr="004B3DD7" w:rsidRDefault="004B3DD7" w:rsidP="00AC4670">
            <w:pPr>
              <w:spacing w:line="276" w:lineRule="auto"/>
              <w:rPr>
                <w:sz w:val="26"/>
                <w:szCs w:val="26"/>
              </w:rPr>
            </w:pPr>
          </w:p>
          <w:p w:rsidR="004B3DD7" w:rsidRPr="004B3DD7" w:rsidRDefault="004B3DD7" w:rsidP="00AC4670">
            <w:pPr>
              <w:spacing w:line="276" w:lineRule="auto"/>
              <w:rPr>
                <w:sz w:val="26"/>
                <w:szCs w:val="26"/>
              </w:rPr>
            </w:pPr>
            <w:r w:rsidRPr="004B3DD7">
              <w:rPr>
                <w:sz w:val="26"/>
                <w:szCs w:val="26"/>
              </w:rPr>
              <w:t>« : » (операция деления)</w:t>
            </w:r>
          </w:p>
        </w:tc>
      </w:tr>
    </w:tbl>
    <w:p w:rsidR="004B3DD7" w:rsidRDefault="004B3DD7" w:rsidP="00E03A4A">
      <w:pPr>
        <w:spacing w:line="276" w:lineRule="auto"/>
        <w:ind w:firstLine="709"/>
        <w:jc w:val="both"/>
        <w:rPr>
          <w:b/>
          <w:i/>
          <w:sz w:val="32"/>
          <w:szCs w:val="28"/>
          <w:u w:val="single"/>
        </w:rPr>
      </w:pPr>
    </w:p>
    <w:p w:rsidR="00E03A4A" w:rsidRPr="00E03A4A" w:rsidRDefault="00E03A4A" w:rsidP="00E03A4A">
      <w:pPr>
        <w:spacing w:line="276" w:lineRule="auto"/>
        <w:ind w:firstLine="709"/>
        <w:jc w:val="both"/>
        <w:rPr>
          <w:sz w:val="28"/>
          <w:szCs w:val="28"/>
        </w:rPr>
      </w:pPr>
      <w:r w:rsidRPr="004B3DD7">
        <w:rPr>
          <w:b/>
          <w:i/>
          <w:sz w:val="32"/>
          <w:szCs w:val="28"/>
          <w:u w:val="single"/>
        </w:rPr>
        <w:t>Обучение в сотрудничестве.</w:t>
      </w:r>
      <w:r w:rsidRPr="00E03A4A">
        <w:rPr>
          <w:sz w:val="28"/>
          <w:szCs w:val="28"/>
          <w:u w:val="single"/>
        </w:rPr>
        <w:t xml:space="preserve"> </w:t>
      </w:r>
      <w:r w:rsidRPr="00E03A4A">
        <w:rPr>
          <w:sz w:val="28"/>
          <w:szCs w:val="28"/>
        </w:rPr>
        <w:t>Особо хочется сказать о работе в группах. Не секрет, что многие педагоги избегают на уроках этой формы работы. Детям младшего школьного возраста свойственна определ</w:t>
      </w:r>
      <w:r w:rsidR="004B3DD7">
        <w:rPr>
          <w:sz w:val="28"/>
          <w:szCs w:val="28"/>
        </w:rPr>
        <w:t>ё</w:t>
      </w:r>
      <w:r w:rsidRPr="00E03A4A">
        <w:rPr>
          <w:sz w:val="28"/>
          <w:szCs w:val="28"/>
        </w:rPr>
        <w:t>нная собственническая позиция, они не любят даже, когда сосед по парте заглядывает в их тетрадь, а уж порисовать или раскрасить картинку в своей тетради они не позволят н</w:t>
      </w:r>
      <w:r>
        <w:rPr>
          <w:sz w:val="28"/>
          <w:szCs w:val="28"/>
        </w:rPr>
        <w:t xml:space="preserve">икому. Дети закрывают ладошками </w:t>
      </w:r>
      <w:r w:rsidRPr="00E03A4A">
        <w:rPr>
          <w:sz w:val="28"/>
          <w:szCs w:val="28"/>
        </w:rPr>
        <w:t>выполненные работы.</w:t>
      </w:r>
      <w:r>
        <w:rPr>
          <w:sz w:val="28"/>
          <w:szCs w:val="28"/>
        </w:rPr>
        <w:t xml:space="preserve">  </w:t>
      </w:r>
      <w:r w:rsidRPr="00E03A4A">
        <w:rPr>
          <w:sz w:val="28"/>
          <w:szCs w:val="28"/>
        </w:rPr>
        <w:t>Учебники</w:t>
      </w:r>
      <w:r w:rsidR="004B3DD7">
        <w:rPr>
          <w:sz w:val="28"/>
          <w:szCs w:val="28"/>
        </w:rPr>
        <w:t xml:space="preserve"> </w:t>
      </w:r>
      <w:r w:rsidRPr="00E03A4A">
        <w:rPr>
          <w:sz w:val="28"/>
          <w:szCs w:val="28"/>
        </w:rPr>
        <w:t xml:space="preserve"> УМК «Перспективная начальная школа» нацеливают детей на работу в группе, в паре, предлагают посмотреть у соседа, сравнить свою работу с работой одноклассника, обменяться тетрадями. Такая работа способствует формированию нравственных основ личности: учит налаживать контакт, доверять соседу по парте, планировать общую работу, распределять обязанности, обсуждать предложенную учителем проблему, доказывать свою точку зрения, совместно принимать решение, осуществлять взаимопроверку, таким образом, формируется так называемая корпоративная и коммуникативная компетенции.</w:t>
      </w:r>
      <w:r w:rsidRPr="00E03A4A">
        <w:rPr>
          <w:sz w:val="28"/>
          <w:szCs w:val="28"/>
        </w:rPr>
        <w:br/>
        <w:t>Речь детей приобретает личностную окраску, абсолютное большинство начинает высказывать сво</w:t>
      </w:r>
      <w:r w:rsidR="004B3DD7">
        <w:rPr>
          <w:sz w:val="28"/>
          <w:szCs w:val="28"/>
        </w:rPr>
        <w:t>ё</w:t>
      </w:r>
      <w:r w:rsidRPr="00E03A4A">
        <w:rPr>
          <w:sz w:val="28"/>
          <w:szCs w:val="28"/>
        </w:rPr>
        <w:t xml:space="preserve"> мнение словами: «Я считаю..., я думаю..., а у меня другое мнение..., а у меня своя версия...»</w:t>
      </w:r>
    </w:p>
    <w:p w:rsidR="00E03A4A" w:rsidRDefault="00E03A4A" w:rsidP="00E03A4A">
      <w:pPr>
        <w:spacing w:line="276" w:lineRule="auto"/>
        <w:jc w:val="both"/>
        <w:rPr>
          <w:sz w:val="28"/>
          <w:szCs w:val="28"/>
        </w:rPr>
      </w:pPr>
    </w:p>
    <w:p w:rsidR="00E03A4A" w:rsidRDefault="00B37AE8" w:rsidP="00E03A4A">
      <w:pPr>
        <w:spacing w:line="276" w:lineRule="auto"/>
        <w:ind w:firstLine="708"/>
        <w:jc w:val="both"/>
        <w:rPr>
          <w:sz w:val="28"/>
          <w:szCs w:val="28"/>
        </w:rPr>
      </w:pPr>
      <w:r w:rsidRPr="004B3DD7">
        <w:rPr>
          <w:b/>
          <w:i/>
          <w:sz w:val="32"/>
          <w:szCs w:val="28"/>
          <w:u w:val="single"/>
        </w:rPr>
        <w:t>Проектные методы обучения</w:t>
      </w:r>
      <w:r w:rsidRPr="004B3DD7">
        <w:rPr>
          <w:b/>
          <w:i/>
          <w:sz w:val="32"/>
          <w:szCs w:val="28"/>
        </w:rPr>
        <w:t>.</w:t>
      </w:r>
      <w:r w:rsidRPr="004B3DD7">
        <w:rPr>
          <w:sz w:val="32"/>
          <w:szCs w:val="28"/>
        </w:rPr>
        <w:t xml:space="preserve"> </w:t>
      </w:r>
      <w:r w:rsidRPr="00B37AE8">
        <w:rPr>
          <w:sz w:val="28"/>
          <w:szCs w:val="28"/>
        </w:rPr>
        <w:t>Работа по данной методике да</w:t>
      </w:r>
      <w:r w:rsidR="004B3DD7">
        <w:rPr>
          <w:sz w:val="28"/>
          <w:szCs w:val="28"/>
        </w:rPr>
        <w:t>ё</w:t>
      </w:r>
      <w:r w:rsidRPr="00B37AE8">
        <w:rPr>
          <w:sz w:val="28"/>
          <w:szCs w:val="28"/>
        </w:rPr>
        <w:t xml:space="preserve">т возможность развивать индивидуальные творческие способности учащихся, более осознанно подходить к профессиональному и социальному самоопределению. </w:t>
      </w:r>
    </w:p>
    <w:p w:rsidR="00E03A4A" w:rsidRDefault="00E03A4A" w:rsidP="00E03A4A">
      <w:pPr>
        <w:spacing w:line="276" w:lineRule="auto"/>
        <w:ind w:firstLine="708"/>
        <w:jc w:val="both"/>
        <w:rPr>
          <w:sz w:val="28"/>
          <w:szCs w:val="28"/>
          <w:u w:val="single"/>
        </w:rPr>
      </w:pPr>
    </w:p>
    <w:p w:rsidR="00865CD8" w:rsidRDefault="00B37AE8" w:rsidP="00E03A4A">
      <w:pPr>
        <w:spacing w:line="276" w:lineRule="auto"/>
        <w:ind w:firstLine="708"/>
        <w:jc w:val="both"/>
        <w:rPr>
          <w:sz w:val="28"/>
          <w:szCs w:val="28"/>
        </w:rPr>
      </w:pPr>
      <w:r w:rsidRPr="004B3DD7">
        <w:rPr>
          <w:b/>
          <w:i/>
          <w:sz w:val="32"/>
          <w:szCs w:val="28"/>
          <w:u w:val="single"/>
        </w:rPr>
        <w:t>Иссл</w:t>
      </w:r>
      <w:r w:rsidR="00E03A4A" w:rsidRPr="004B3DD7">
        <w:rPr>
          <w:b/>
          <w:i/>
          <w:sz w:val="32"/>
          <w:szCs w:val="28"/>
          <w:u w:val="single"/>
        </w:rPr>
        <w:t>едовательские методы в обучении</w:t>
      </w:r>
      <w:r w:rsidR="00E03A4A">
        <w:rPr>
          <w:sz w:val="28"/>
          <w:szCs w:val="28"/>
        </w:rPr>
        <w:t xml:space="preserve"> д</w:t>
      </w:r>
      <w:r w:rsidRPr="00E03A4A">
        <w:rPr>
          <w:sz w:val="28"/>
          <w:szCs w:val="28"/>
        </w:rPr>
        <w:t>а</w:t>
      </w:r>
      <w:r w:rsidR="00E03A4A">
        <w:rPr>
          <w:sz w:val="28"/>
          <w:szCs w:val="28"/>
        </w:rPr>
        <w:t>ю</w:t>
      </w:r>
      <w:r w:rsidRPr="00E03A4A">
        <w:rPr>
          <w:sz w:val="28"/>
          <w:szCs w:val="28"/>
        </w:rPr>
        <w:t>т</w:t>
      </w:r>
      <w:r w:rsidRPr="00B37AE8">
        <w:rPr>
          <w:sz w:val="28"/>
          <w:szCs w:val="28"/>
        </w:rPr>
        <w:t xml:space="preserve"> возможность учащимся самостоятельно пополнять свои знания, глубоко вникать в изучаемую проблему и предполагать пути е</w:t>
      </w:r>
      <w:r w:rsidR="004B3DD7">
        <w:rPr>
          <w:sz w:val="28"/>
          <w:szCs w:val="28"/>
        </w:rPr>
        <w:t>ё</w:t>
      </w:r>
      <w:r w:rsidRPr="00B37AE8">
        <w:rPr>
          <w:sz w:val="28"/>
          <w:szCs w:val="28"/>
        </w:rPr>
        <w:t xml:space="preserve"> решения, что важно при формировании мировоззрения. </w:t>
      </w:r>
    </w:p>
    <w:p w:rsidR="004B3DD7" w:rsidRDefault="004B3DD7" w:rsidP="004B3DD7">
      <w:pPr>
        <w:spacing w:line="276" w:lineRule="auto"/>
        <w:jc w:val="both"/>
        <w:rPr>
          <w:sz w:val="28"/>
          <w:szCs w:val="28"/>
          <w:u w:val="single"/>
        </w:rPr>
      </w:pPr>
    </w:p>
    <w:p w:rsidR="00E03A4A" w:rsidRPr="00E03A4A" w:rsidRDefault="00B37AE8" w:rsidP="00E03A4A">
      <w:pPr>
        <w:spacing w:line="276" w:lineRule="auto"/>
        <w:ind w:firstLine="709"/>
        <w:jc w:val="both"/>
        <w:rPr>
          <w:sz w:val="28"/>
          <w:szCs w:val="28"/>
        </w:rPr>
      </w:pPr>
      <w:r w:rsidRPr="004B3DD7">
        <w:rPr>
          <w:b/>
          <w:i/>
          <w:sz w:val="32"/>
          <w:szCs w:val="28"/>
          <w:u w:val="single"/>
        </w:rPr>
        <w:t>Технология использования в обучении игровых методов</w:t>
      </w:r>
      <w:r w:rsidRPr="00B37AE8">
        <w:rPr>
          <w:sz w:val="28"/>
          <w:szCs w:val="28"/>
        </w:rPr>
        <w:t xml:space="preserve">: ролевых, деловых и других видов обучающих игр. </w:t>
      </w:r>
      <w:r w:rsidR="00E03A4A" w:rsidRPr="00E03A4A">
        <w:rPr>
          <w:sz w:val="28"/>
          <w:szCs w:val="28"/>
        </w:rPr>
        <w:t>Элементы занимательности, игра, вс</w:t>
      </w:r>
      <w:r w:rsidR="00E03A4A">
        <w:rPr>
          <w:sz w:val="28"/>
          <w:szCs w:val="28"/>
        </w:rPr>
        <w:t>ё</w:t>
      </w:r>
      <w:r w:rsidR="00E03A4A" w:rsidRPr="00E03A4A">
        <w:rPr>
          <w:sz w:val="28"/>
          <w:szCs w:val="28"/>
        </w:rPr>
        <w:t xml:space="preserve"> необычное неожиданное вызывает у детей ч</w:t>
      </w:r>
      <w:r w:rsidR="004B3DD7">
        <w:rPr>
          <w:sz w:val="28"/>
          <w:szCs w:val="28"/>
        </w:rPr>
        <w:t xml:space="preserve">увство удивления, живой интерес </w:t>
      </w:r>
      <w:r w:rsidR="004B3DD7">
        <w:rPr>
          <w:sz w:val="28"/>
          <w:szCs w:val="28"/>
        </w:rPr>
        <w:br/>
      </w:r>
      <w:r w:rsidR="00E03A4A" w:rsidRPr="00E03A4A">
        <w:rPr>
          <w:sz w:val="28"/>
          <w:szCs w:val="28"/>
        </w:rPr>
        <w:lastRenderedPageBreak/>
        <w:t>к процессу познания, помогают им усвоить любой учебный материал.</w:t>
      </w:r>
      <w:r w:rsidR="00E03A4A">
        <w:rPr>
          <w:sz w:val="28"/>
          <w:szCs w:val="28"/>
        </w:rPr>
        <w:t xml:space="preserve"> Это может быть урок – игра или часть урока (игровые элементы). Чаще применяю различные игры </w:t>
      </w:r>
      <w:r w:rsidR="00E03A4A" w:rsidRPr="00E03A4A">
        <w:rPr>
          <w:sz w:val="28"/>
          <w:szCs w:val="28"/>
        </w:rPr>
        <w:t xml:space="preserve"> при проверке результатов обучения, выработке навыков, формировании умений</w:t>
      </w:r>
      <w:r w:rsidR="00E03A4A">
        <w:rPr>
          <w:sz w:val="28"/>
          <w:szCs w:val="28"/>
        </w:rPr>
        <w:t xml:space="preserve"> (</w:t>
      </w:r>
      <w:r w:rsidR="00E03A4A" w:rsidRPr="00E03A4A">
        <w:rPr>
          <w:sz w:val="28"/>
          <w:szCs w:val="28"/>
        </w:rPr>
        <w:t>различают обучающие, контролирующие и обобщающие дидактические игры</w:t>
      </w:r>
      <w:r w:rsidR="00E03A4A">
        <w:rPr>
          <w:sz w:val="28"/>
          <w:szCs w:val="28"/>
        </w:rPr>
        <w:t xml:space="preserve">) </w:t>
      </w:r>
    </w:p>
    <w:p w:rsidR="00865CD8" w:rsidRDefault="00865CD8" w:rsidP="00B37AE8">
      <w:pPr>
        <w:spacing w:line="276" w:lineRule="auto"/>
        <w:ind w:firstLine="709"/>
        <w:jc w:val="both"/>
        <w:rPr>
          <w:sz w:val="28"/>
          <w:szCs w:val="28"/>
        </w:rPr>
      </w:pPr>
    </w:p>
    <w:p w:rsidR="00E03A4A" w:rsidRDefault="00B37AE8" w:rsidP="00E03A4A">
      <w:pPr>
        <w:spacing w:line="276" w:lineRule="auto"/>
        <w:ind w:firstLine="709"/>
        <w:jc w:val="both"/>
        <w:rPr>
          <w:sz w:val="28"/>
          <w:szCs w:val="28"/>
        </w:rPr>
      </w:pPr>
      <w:r w:rsidRPr="004B3DD7">
        <w:rPr>
          <w:b/>
          <w:i/>
          <w:sz w:val="32"/>
          <w:szCs w:val="28"/>
          <w:u w:val="single"/>
        </w:rPr>
        <w:t>Информационно</w:t>
      </w:r>
      <w:r w:rsidR="004B3DD7" w:rsidRPr="004B3DD7">
        <w:rPr>
          <w:b/>
          <w:i/>
          <w:sz w:val="32"/>
          <w:szCs w:val="28"/>
          <w:u w:val="single"/>
        </w:rPr>
        <w:t xml:space="preserve"> </w:t>
      </w:r>
      <w:r w:rsidRPr="004B3DD7">
        <w:rPr>
          <w:b/>
          <w:i/>
          <w:sz w:val="32"/>
          <w:szCs w:val="28"/>
          <w:u w:val="single"/>
        </w:rPr>
        <w:t>-</w:t>
      </w:r>
      <w:r w:rsidR="004B3DD7" w:rsidRPr="004B3DD7">
        <w:rPr>
          <w:b/>
          <w:i/>
          <w:sz w:val="32"/>
          <w:szCs w:val="28"/>
          <w:u w:val="single"/>
        </w:rPr>
        <w:t xml:space="preserve"> коммуникационные </w:t>
      </w:r>
      <w:r w:rsidRPr="004B3DD7">
        <w:rPr>
          <w:b/>
          <w:i/>
          <w:sz w:val="32"/>
          <w:szCs w:val="28"/>
          <w:u w:val="single"/>
        </w:rPr>
        <w:t>технологии</w:t>
      </w:r>
      <w:r w:rsidR="004B3DD7" w:rsidRPr="004B3DD7">
        <w:rPr>
          <w:b/>
          <w:i/>
          <w:sz w:val="32"/>
          <w:szCs w:val="28"/>
        </w:rPr>
        <w:t>.</w:t>
      </w:r>
      <w:r w:rsidR="004B3DD7">
        <w:rPr>
          <w:sz w:val="28"/>
          <w:szCs w:val="28"/>
        </w:rPr>
        <w:t xml:space="preserve"> </w:t>
      </w:r>
      <w:r w:rsidRPr="00B37AE8">
        <w:rPr>
          <w:sz w:val="28"/>
          <w:szCs w:val="28"/>
        </w:rPr>
        <w:t xml:space="preserve">Изменение и неограниченное обогащение содержания образования, использование интегрированных курсов, доступ в ИНТЕРНЕТ. </w:t>
      </w:r>
    </w:p>
    <w:p w:rsidR="00E03A4A" w:rsidRPr="00E03A4A" w:rsidRDefault="00E03A4A" w:rsidP="00E03A4A">
      <w:pPr>
        <w:spacing w:line="276" w:lineRule="auto"/>
        <w:ind w:firstLine="709"/>
        <w:jc w:val="both"/>
        <w:rPr>
          <w:sz w:val="28"/>
          <w:szCs w:val="28"/>
        </w:rPr>
      </w:pPr>
      <w:r>
        <w:rPr>
          <w:sz w:val="28"/>
          <w:szCs w:val="28"/>
        </w:rPr>
        <w:t xml:space="preserve">В своей работе я использую презентации к урокам, </w:t>
      </w:r>
      <w:proofErr w:type="spellStart"/>
      <w:r>
        <w:rPr>
          <w:sz w:val="28"/>
          <w:szCs w:val="28"/>
        </w:rPr>
        <w:t>видеоуроки</w:t>
      </w:r>
      <w:proofErr w:type="spellEnd"/>
      <w:r>
        <w:rPr>
          <w:sz w:val="28"/>
          <w:szCs w:val="28"/>
        </w:rPr>
        <w:t xml:space="preserve">, </w:t>
      </w:r>
      <w:r w:rsidRPr="00E03A4A">
        <w:rPr>
          <w:sz w:val="28"/>
          <w:szCs w:val="28"/>
        </w:rPr>
        <w:t>трена</w:t>
      </w:r>
      <w:r>
        <w:rPr>
          <w:sz w:val="28"/>
          <w:szCs w:val="28"/>
        </w:rPr>
        <w:t xml:space="preserve">жёры по предметам, тестирования, </w:t>
      </w:r>
      <w:r w:rsidRPr="00E03A4A">
        <w:rPr>
          <w:sz w:val="28"/>
          <w:szCs w:val="28"/>
        </w:rPr>
        <w:t>развивающие игры по предметам</w:t>
      </w:r>
      <w:r>
        <w:rPr>
          <w:sz w:val="28"/>
          <w:szCs w:val="28"/>
        </w:rPr>
        <w:t xml:space="preserve">. </w:t>
      </w:r>
      <w:r w:rsidRPr="00E03A4A">
        <w:rPr>
          <w:sz w:val="28"/>
          <w:szCs w:val="28"/>
        </w:rPr>
        <w:t>Проводя уроки с использованием интерактивной доски, я отмечаю их пользу для обучения детей, которым не хватает внимательности, а также детей с низким уровнем способностей. Проведение уроков с интерактивными средствами обучения даёт школьникам возможность получить навыки работы с оборудованием, необходимые для жизни в современном информационном мире.</w:t>
      </w:r>
      <w:r>
        <w:rPr>
          <w:sz w:val="28"/>
          <w:szCs w:val="28"/>
        </w:rPr>
        <w:t xml:space="preserve"> Мои ученики со 2 класса с интересом изучали предмет «Информатика и ИКТ».</w:t>
      </w:r>
    </w:p>
    <w:p w:rsidR="00E03A4A" w:rsidRPr="00E03A4A" w:rsidRDefault="00E03A4A" w:rsidP="00E03A4A">
      <w:pPr>
        <w:spacing w:line="276" w:lineRule="auto"/>
        <w:ind w:firstLine="709"/>
        <w:jc w:val="both"/>
        <w:rPr>
          <w:sz w:val="28"/>
          <w:szCs w:val="28"/>
        </w:rPr>
      </w:pPr>
      <w:r w:rsidRPr="00E03A4A">
        <w:rPr>
          <w:sz w:val="28"/>
          <w:szCs w:val="28"/>
        </w:rPr>
        <w:t xml:space="preserve">Применение ИКТ расширяет возможности для самостоятельности, формирует навык исследовательской деятельности. Учащиеся часто обращаются к различным электронным справочникам, готовят сообщения, доклады, презентации, участвуют в </w:t>
      </w:r>
      <w:r>
        <w:rPr>
          <w:sz w:val="28"/>
          <w:szCs w:val="28"/>
        </w:rPr>
        <w:t xml:space="preserve">различных </w:t>
      </w:r>
      <w:r w:rsidRPr="00E03A4A">
        <w:rPr>
          <w:sz w:val="28"/>
          <w:szCs w:val="28"/>
        </w:rPr>
        <w:t>дистанционных олимпиадах, конкурсах и показывают хорошие результаты.</w:t>
      </w:r>
    </w:p>
    <w:p w:rsidR="00E03A4A" w:rsidRDefault="00E03A4A" w:rsidP="00B37AE8">
      <w:pPr>
        <w:spacing w:line="276" w:lineRule="auto"/>
        <w:ind w:firstLine="709"/>
        <w:jc w:val="both"/>
        <w:rPr>
          <w:sz w:val="28"/>
          <w:szCs w:val="28"/>
        </w:rPr>
      </w:pPr>
    </w:p>
    <w:p w:rsidR="00E03A4A" w:rsidRPr="00E03A4A" w:rsidRDefault="00865CD8" w:rsidP="00E03A4A">
      <w:pPr>
        <w:spacing w:line="276" w:lineRule="auto"/>
        <w:ind w:firstLine="709"/>
        <w:jc w:val="both"/>
        <w:rPr>
          <w:sz w:val="28"/>
          <w:szCs w:val="28"/>
        </w:rPr>
      </w:pPr>
      <w:proofErr w:type="spellStart"/>
      <w:r w:rsidRPr="004B3DD7">
        <w:rPr>
          <w:b/>
          <w:i/>
          <w:sz w:val="32"/>
          <w:szCs w:val="28"/>
          <w:u w:val="single"/>
        </w:rPr>
        <w:t>Здоровье</w:t>
      </w:r>
      <w:r w:rsidR="00B37AE8" w:rsidRPr="004B3DD7">
        <w:rPr>
          <w:b/>
          <w:i/>
          <w:sz w:val="32"/>
          <w:szCs w:val="28"/>
          <w:u w:val="single"/>
        </w:rPr>
        <w:t>сберегающие</w:t>
      </w:r>
      <w:proofErr w:type="spellEnd"/>
      <w:r w:rsidR="00B37AE8" w:rsidRPr="004B3DD7">
        <w:rPr>
          <w:b/>
          <w:i/>
          <w:sz w:val="32"/>
          <w:szCs w:val="28"/>
          <w:u w:val="single"/>
        </w:rPr>
        <w:t xml:space="preserve"> технологии.</w:t>
      </w:r>
      <w:r w:rsidR="00B37AE8" w:rsidRPr="004B3DD7">
        <w:rPr>
          <w:sz w:val="32"/>
          <w:szCs w:val="28"/>
        </w:rPr>
        <w:t xml:space="preserve"> </w:t>
      </w:r>
      <w:r w:rsidR="00B37AE8" w:rsidRPr="00B37AE8">
        <w:rPr>
          <w:sz w:val="28"/>
          <w:szCs w:val="28"/>
        </w:rPr>
        <w:t>Позволяют равномерно во время урока распределять различные виды заданий, чередовать мыслительную деятельность с физ</w:t>
      </w:r>
      <w:r w:rsidR="004B3DD7">
        <w:rPr>
          <w:sz w:val="28"/>
          <w:szCs w:val="28"/>
        </w:rPr>
        <w:t>культ</w:t>
      </w:r>
      <w:r w:rsidR="00B37AE8" w:rsidRPr="00B37AE8">
        <w:rPr>
          <w:sz w:val="28"/>
          <w:szCs w:val="28"/>
        </w:rPr>
        <w:t>минутками, нормативно применять ТСО, что да</w:t>
      </w:r>
      <w:r w:rsidR="004B3DD7">
        <w:rPr>
          <w:sz w:val="28"/>
          <w:szCs w:val="28"/>
        </w:rPr>
        <w:t>ё</w:t>
      </w:r>
      <w:r w:rsidR="00B37AE8" w:rsidRPr="00B37AE8">
        <w:rPr>
          <w:sz w:val="28"/>
          <w:szCs w:val="28"/>
        </w:rPr>
        <w:t xml:space="preserve">т положительные результаты в </w:t>
      </w:r>
      <w:r w:rsidR="00B37AE8" w:rsidRPr="00E03A4A">
        <w:rPr>
          <w:sz w:val="28"/>
          <w:szCs w:val="28"/>
        </w:rPr>
        <w:t xml:space="preserve">обучении. </w:t>
      </w:r>
      <w:r w:rsidR="00E03A4A" w:rsidRPr="00E03A4A">
        <w:rPr>
          <w:sz w:val="28"/>
          <w:szCs w:val="28"/>
        </w:rPr>
        <w:t xml:space="preserve">Данная технология проходит красной линией через все этапы урока. </w:t>
      </w:r>
      <w:proofErr w:type="gramStart"/>
      <w:r w:rsidR="00E03A4A" w:rsidRPr="00E03A4A">
        <w:rPr>
          <w:sz w:val="28"/>
          <w:szCs w:val="28"/>
        </w:rPr>
        <w:t>Уверена</w:t>
      </w:r>
      <w:proofErr w:type="gramEnd"/>
      <w:r w:rsidR="00E03A4A" w:rsidRPr="00E03A4A">
        <w:rPr>
          <w:sz w:val="28"/>
          <w:szCs w:val="28"/>
        </w:rPr>
        <w:t>, что здоровый ребёнок – это комплекс физического, психического и социального благополучия. Для укрепления психического здоровья учащихся использую аутогенную тренировку (самовнушение), упражнения на снятие нервного напряжения, на развитие эмоциональной сферы.</w:t>
      </w:r>
    </w:p>
    <w:p w:rsidR="00E03A4A" w:rsidRDefault="00E03A4A" w:rsidP="00E03A4A">
      <w:pPr>
        <w:spacing w:line="276" w:lineRule="auto"/>
        <w:jc w:val="both"/>
        <w:rPr>
          <w:sz w:val="28"/>
          <w:szCs w:val="28"/>
          <w:u w:val="single"/>
        </w:rPr>
      </w:pPr>
    </w:p>
    <w:p w:rsidR="00E03A4A" w:rsidRPr="00E03A4A" w:rsidRDefault="00B37AE8" w:rsidP="00E03A4A">
      <w:pPr>
        <w:spacing w:line="276" w:lineRule="auto"/>
        <w:ind w:firstLine="709"/>
        <w:jc w:val="both"/>
        <w:rPr>
          <w:sz w:val="28"/>
          <w:szCs w:val="28"/>
        </w:rPr>
      </w:pPr>
      <w:r w:rsidRPr="004B3DD7">
        <w:rPr>
          <w:b/>
          <w:i/>
          <w:sz w:val="32"/>
          <w:szCs w:val="28"/>
          <w:u w:val="single"/>
        </w:rPr>
        <w:t>Систем</w:t>
      </w:r>
      <w:r w:rsidR="00865CD8" w:rsidRPr="004B3DD7">
        <w:rPr>
          <w:b/>
          <w:i/>
          <w:sz w:val="32"/>
          <w:szCs w:val="28"/>
          <w:u w:val="single"/>
        </w:rPr>
        <w:t>а</w:t>
      </w:r>
      <w:r w:rsidRPr="004B3DD7">
        <w:rPr>
          <w:b/>
          <w:i/>
          <w:sz w:val="32"/>
          <w:szCs w:val="28"/>
          <w:u w:val="single"/>
        </w:rPr>
        <w:t xml:space="preserve"> инновационной оценки «портфолио».</w:t>
      </w:r>
      <w:r w:rsidRPr="004B3DD7">
        <w:rPr>
          <w:sz w:val="32"/>
          <w:szCs w:val="28"/>
        </w:rPr>
        <w:t xml:space="preserve"> </w:t>
      </w:r>
      <w:r w:rsidR="00E03A4A" w:rsidRPr="004B3DD7">
        <w:rPr>
          <w:sz w:val="32"/>
          <w:szCs w:val="28"/>
        </w:rPr>
        <w:t xml:space="preserve"> </w:t>
      </w:r>
      <w:r w:rsidR="00E03A4A" w:rsidRPr="00E03A4A">
        <w:rPr>
          <w:sz w:val="28"/>
          <w:szCs w:val="28"/>
        </w:rPr>
        <w:t>Технология работы с портфолио – это способ фиксирования, накопления и оценки индивидуальных достижений учащихся. Портфолио помогает решать такие педагогические задачи, как формирование учебной мотивации школьников, поощрение возможностей для самообучения, развития навыков рефлексивной и оценочной деятельности. Поэтому в портфолио моих учеников включены разделы:  мой мир, моя уч</w:t>
      </w:r>
      <w:r w:rsidR="004B3DD7">
        <w:rPr>
          <w:sz w:val="28"/>
          <w:szCs w:val="28"/>
        </w:rPr>
        <w:t>ё</w:t>
      </w:r>
      <w:r w:rsidR="00E03A4A" w:rsidRPr="00E03A4A">
        <w:rPr>
          <w:sz w:val="28"/>
          <w:szCs w:val="28"/>
        </w:rPr>
        <w:t>ба,</w:t>
      </w:r>
      <w:r w:rsidR="00E03A4A" w:rsidRPr="00E03A4A">
        <w:rPr>
          <w:iCs/>
          <w:sz w:val="28"/>
          <w:szCs w:val="28"/>
        </w:rPr>
        <w:t> </w:t>
      </w:r>
      <w:r w:rsidR="00E03A4A" w:rsidRPr="00E03A4A">
        <w:rPr>
          <w:sz w:val="28"/>
          <w:szCs w:val="28"/>
        </w:rPr>
        <w:t>моя общественная работа, мо</w:t>
      </w:r>
      <w:r w:rsidR="004B3DD7">
        <w:rPr>
          <w:sz w:val="28"/>
          <w:szCs w:val="28"/>
        </w:rPr>
        <w:t>ё</w:t>
      </w:r>
      <w:r w:rsidR="00E03A4A" w:rsidRPr="00E03A4A">
        <w:rPr>
          <w:sz w:val="28"/>
          <w:szCs w:val="28"/>
        </w:rPr>
        <w:t xml:space="preserve"> творчество, мои впечатления, достигнутые успехи, отзывы и пожелания.</w:t>
      </w:r>
    </w:p>
    <w:p w:rsidR="00E03A4A" w:rsidRDefault="00E03A4A" w:rsidP="00E03A4A">
      <w:pPr>
        <w:spacing w:line="276" w:lineRule="auto"/>
        <w:ind w:firstLine="709"/>
        <w:jc w:val="both"/>
        <w:rPr>
          <w:bCs/>
          <w:color w:val="262626" w:themeColor="text1" w:themeTint="D9"/>
          <w:sz w:val="28"/>
          <w:szCs w:val="28"/>
        </w:rPr>
      </w:pPr>
    </w:p>
    <w:p w:rsidR="004B3DD7" w:rsidRDefault="004B3DD7" w:rsidP="00E03A4A">
      <w:pPr>
        <w:spacing w:line="276" w:lineRule="auto"/>
        <w:ind w:firstLine="709"/>
        <w:jc w:val="both"/>
        <w:rPr>
          <w:bCs/>
          <w:color w:val="262626" w:themeColor="text1" w:themeTint="D9"/>
          <w:sz w:val="28"/>
          <w:szCs w:val="28"/>
        </w:rPr>
      </w:pPr>
    </w:p>
    <w:p w:rsidR="004B3DD7" w:rsidRDefault="004B3DD7" w:rsidP="00E03A4A">
      <w:pPr>
        <w:spacing w:line="276" w:lineRule="auto"/>
        <w:ind w:firstLine="709"/>
        <w:jc w:val="both"/>
        <w:rPr>
          <w:bCs/>
          <w:color w:val="262626" w:themeColor="text1" w:themeTint="D9"/>
          <w:sz w:val="28"/>
          <w:szCs w:val="28"/>
        </w:rPr>
      </w:pPr>
    </w:p>
    <w:p w:rsidR="00B37AE8" w:rsidRPr="00E03A4A" w:rsidRDefault="00B37AE8" w:rsidP="00E03A4A">
      <w:pPr>
        <w:spacing w:line="276" w:lineRule="auto"/>
        <w:ind w:firstLine="709"/>
        <w:jc w:val="both"/>
        <w:rPr>
          <w:bCs/>
          <w:color w:val="FF0000"/>
          <w:sz w:val="28"/>
          <w:szCs w:val="28"/>
        </w:rPr>
      </w:pPr>
      <w:r w:rsidRPr="004B3DD7">
        <w:rPr>
          <w:bCs/>
          <w:sz w:val="28"/>
          <w:szCs w:val="28"/>
        </w:rPr>
        <w:lastRenderedPageBreak/>
        <w:t>Подготовить урок с использованием той или иной технологии не всегда просто для учителя.</w:t>
      </w:r>
      <w:r w:rsidR="00E03A4A" w:rsidRPr="004B3DD7">
        <w:rPr>
          <w:bCs/>
          <w:sz w:val="28"/>
          <w:szCs w:val="28"/>
        </w:rPr>
        <w:t xml:space="preserve"> (В сценарий  урока  могут включаться </w:t>
      </w:r>
      <w:r w:rsidR="004B3DD7" w:rsidRPr="004B3DD7">
        <w:rPr>
          <w:bCs/>
          <w:sz w:val="28"/>
          <w:szCs w:val="28"/>
        </w:rPr>
        <w:t xml:space="preserve"> </w:t>
      </w:r>
      <w:r w:rsidR="00E03A4A" w:rsidRPr="004B3DD7">
        <w:rPr>
          <w:bCs/>
          <w:sz w:val="28"/>
          <w:szCs w:val="28"/>
        </w:rPr>
        <w:t>элементы различных современных образовательных технологий.)</w:t>
      </w:r>
      <w:r w:rsidRPr="004B3DD7">
        <w:rPr>
          <w:bCs/>
          <w:sz w:val="28"/>
          <w:szCs w:val="28"/>
        </w:rPr>
        <w:t xml:space="preserve"> </w:t>
      </w:r>
      <w:r w:rsidRPr="00E03A4A">
        <w:rPr>
          <w:bCs/>
          <w:sz w:val="28"/>
          <w:szCs w:val="28"/>
        </w:rPr>
        <w:t xml:space="preserve">Очень часто это требует  большого количества времени, подготовки большого количества материала. Не всегда такой урок проходит гладко, особенно в процессе апробирования, когда ищешь оптимальные варианты использования технологий в </w:t>
      </w:r>
      <w:r w:rsidR="00865CD8" w:rsidRPr="00E03A4A">
        <w:rPr>
          <w:bCs/>
          <w:sz w:val="28"/>
          <w:szCs w:val="28"/>
        </w:rPr>
        <w:t>учебном процессе,</w:t>
      </w:r>
      <w:r w:rsidRPr="00E03A4A">
        <w:rPr>
          <w:bCs/>
          <w:sz w:val="28"/>
          <w:szCs w:val="28"/>
        </w:rPr>
        <w:t xml:space="preserve"> подбираешь их в соответствии с возрастными особенностями учащихся, темой урока, имеющимся материалом. </w:t>
      </w:r>
      <w:r w:rsidR="004B3DD7">
        <w:rPr>
          <w:bCs/>
          <w:sz w:val="28"/>
          <w:szCs w:val="28"/>
        </w:rPr>
        <w:t xml:space="preserve">        </w:t>
      </w:r>
      <w:r w:rsidRPr="00E03A4A">
        <w:rPr>
          <w:bCs/>
          <w:sz w:val="28"/>
          <w:szCs w:val="28"/>
        </w:rPr>
        <w:t xml:space="preserve">Но, как правило, урок, проведенный с применением </w:t>
      </w:r>
      <w:r w:rsidR="00865CD8" w:rsidRPr="00E03A4A">
        <w:rPr>
          <w:bCs/>
          <w:sz w:val="28"/>
          <w:szCs w:val="28"/>
        </w:rPr>
        <w:t xml:space="preserve">современных педагогических </w:t>
      </w:r>
      <w:r w:rsidRPr="00E03A4A">
        <w:rPr>
          <w:bCs/>
          <w:sz w:val="28"/>
          <w:szCs w:val="28"/>
        </w:rPr>
        <w:t>технологи</w:t>
      </w:r>
      <w:r w:rsidR="00865CD8" w:rsidRPr="00E03A4A">
        <w:rPr>
          <w:bCs/>
          <w:sz w:val="28"/>
          <w:szCs w:val="28"/>
        </w:rPr>
        <w:t>й</w:t>
      </w:r>
      <w:r w:rsidRPr="00E03A4A">
        <w:rPr>
          <w:bCs/>
          <w:sz w:val="28"/>
          <w:szCs w:val="28"/>
        </w:rPr>
        <w:t xml:space="preserve">, оправдывает себя,  так как позволяет максимально включить учащихся в процесс урока, мотивирует их на самостоятельную работу и, что, наверное, самое главное, позволяет достигнуть качественного усвоения учебного материала. </w:t>
      </w:r>
    </w:p>
    <w:p w:rsidR="004B3DD7" w:rsidRDefault="00B37AE8" w:rsidP="004B3DD7">
      <w:pPr>
        <w:spacing w:line="276" w:lineRule="auto"/>
        <w:ind w:firstLine="709"/>
        <w:jc w:val="both"/>
        <w:rPr>
          <w:b/>
          <w:sz w:val="28"/>
          <w:szCs w:val="28"/>
        </w:rPr>
      </w:pPr>
      <w:r w:rsidRPr="00E03A4A">
        <w:rPr>
          <w:b/>
          <w:sz w:val="28"/>
          <w:szCs w:val="28"/>
        </w:rPr>
        <w:t xml:space="preserve">      </w:t>
      </w:r>
    </w:p>
    <w:p w:rsidR="00B37AE8" w:rsidRPr="004B3DD7" w:rsidRDefault="00B37AE8" w:rsidP="004B3DD7">
      <w:pPr>
        <w:spacing w:line="276" w:lineRule="auto"/>
        <w:ind w:firstLine="709"/>
        <w:jc w:val="both"/>
        <w:rPr>
          <w:b/>
          <w:sz w:val="28"/>
          <w:szCs w:val="28"/>
        </w:rPr>
      </w:pPr>
      <w:r w:rsidRPr="00E03A4A">
        <w:rPr>
          <w:b/>
          <w:sz w:val="28"/>
          <w:szCs w:val="28"/>
        </w:rPr>
        <w:t>Результатом применения</w:t>
      </w:r>
      <w:r w:rsidR="004B3DD7">
        <w:rPr>
          <w:b/>
          <w:sz w:val="28"/>
          <w:szCs w:val="28"/>
        </w:rPr>
        <w:t xml:space="preserve"> </w:t>
      </w:r>
      <w:r w:rsidRPr="00E03A4A">
        <w:rPr>
          <w:color w:val="262626" w:themeColor="text1" w:themeTint="D9"/>
          <w:sz w:val="28"/>
          <w:szCs w:val="28"/>
        </w:rPr>
        <w:t xml:space="preserve"> вышеперечисленных </w:t>
      </w:r>
      <w:r w:rsidR="004B3DD7">
        <w:rPr>
          <w:color w:val="262626" w:themeColor="text1" w:themeTint="D9"/>
          <w:sz w:val="28"/>
          <w:szCs w:val="28"/>
        </w:rPr>
        <w:t xml:space="preserve"> </w:t>
      </w:r>
      <w:r w:rsidR="00865CD8" w:rsidRPr="00E03A4A">
        <w:rPr>
          <w:color w:val="262626" w:themeColor="text1" w:themeTint="D9"/>
          <w:sz w:val="28"/>
          <w:szCs w:val="28"/>
        </w:rPr>
        <w:t>современных</w:t>
      </w:r>
      <w:r w:rsidR="004B3DD7">
        <w:rPr>
          <w:color w:val="262626" w:themeColor="text1" w:themeTint="D9"/>
          <w:sz w:val="28"/>
          <w:szCs w:val="28"/>
        </w:rPr>
        <w:t xml:space="preserve"> </w:t>
      </w:r>
      <w:r w:rsidR="00865CD8" w:rsidRPr="00E03A4A">
        <w:rPr>
          <w:color w:val="262626" w:themeColor="text1" w:themeTint="D9"/>
          <w:sz w:val="28"/>
          <w:szCs w:val="28"/>
        </w:rPr>
        <w:t xml:space="preserve"> </w:t>
      </w:r>
      <w:r w:rsidRPr="00E03A4A">
        <w:rPr>
          <w:color w:val="262626" w:themeColor="text1" w:themeTint="D9"/>
          <w:sz w:val="28"/>
          <w:szCs w:val="28"/>
        </w:rPr>
        <w:t>технологий  могу назвать следующее:</w:t>
      </w:r>
    </w:p>
    <w:p w:rsidR="00B37AE8" w:rsidRPr="00E03A4A" w:rsidRDefault="00B37AE8" w:rsidP="004B3DD7">
      <w:pPr>
        <w:numPr>
          <w:ilvl w:val="0"/>
          <w:numId w:val="3"/>
        </w:numPr>
        <w:tabs>
          <w:tab w:val="clear" w:pos="1080"/>
          <w:tab w:val="num" w:pos="567"/>
        </w:tabs>
        <w:spacing w:line="276" w:lineRule="auto"/>
        <w:ind w:left="567" w:hanging="567"/>
        <w:jc w:val="both"/>
        <w:rPr>
          <w:color w:val="262626" w:themeColor="text1" w:themeTint="D9"/>
          <w:sz w:val="28"/>
          <w:szCs w:val="28"/>
        </w:rPr>
      </w:pPr>
      <w:r w:rsidRPr="00E03A4A">
        <w:rPr>
          <w:color w:val="262626" w:themeColor="text1" w:themeTint="D9"/>
          <w:sz w:val="28"/>
          <w:szCs w:val="28"/>
        </w:rPr>
        <w:t xml:space="preserve">Повышение качества знаний учащихся, развитие способностей каждого ученика, </w:t>
      </w:r>
    </w:p>
    <w:p w:rsidR="00B37AE8" w:rsidRPr="00E03A4A" w:rsidRDefault="00B37AE8" w:rsidP="004B3DD7">
      <w:pPr>
        <w:numPr>
          <w:ilvl w:val="0"/>
          <w:numId w:val="3"/>
        </w:numPr>
        <w:tabs>
          <w:tab w:val="clear" w:pos="1080"/>
          <w:tab w:val="num" w:pos="567"/>
        </w:tabs>
        <w:spacing w:line="276" w:lineRule="auto"/>
        <w:ind w:left="567" w:hanging="567"/>
        <w:jc w:val="both"/>
        <w:rPr>
          <w:color w:val="262626" w:themeColor="text1" w:themeTint="D9"/>
          <w:sz w:val="28"/>
          <w:szCs w:val="28"/>
        </w:rPr>
      </w:pPr>
      <w:r w:rsidRPr="00E03A4A">
        <w:rPr>
          <w:color w:val="262626" w:themeColor="text1" w:themeTint="D9"/>
          <w:sz w:val="28"/>
          <w:szCs w:val="28"/>
        </w:rPr>
        <w:t>Приобретение навыка самостоятельно организовывать свою учебную деятельность,</w:t>
      </w:r>
    </w:p>
    <w:p w:rsidR="00B37AE8" w:rsidRPr="00E03A4A" w:rsidRDefault="00B37AE8" w:rsidP="004B3DD7">
      <w:pPr>
        <w:numPr>
          <w:ilvl w:val="0"/>
          <w:numId w:val="3"/>
        </w:numPr>
        <w:tabs>
          <w:tab w:val="clear" w:pos="1080"/>
          <w:tab w:val="num" w:pos="567"/>
        </w:tabs>
        <w:spacing w:line="276" w:lineRule="auto"/>
        <w:ind w:left="567" w:hanging="567"/>
        <w:jc w:val="both"/>
        <w:rPr>
          <w:color w:val="262626" w:themeColor="text1" w:themeTint="D9"/>
          <w:sz w:val="28"/>
          <w:szCs w:val="28"/>
        </w:rPr>
      </w:pPr>
      <w:r w:rsidRPr="00E03A4A">
        <w:rPr>
          <w:color w:val="262626" w:themeColor="text1" w:themeTint="D9"/>
          <w:sz w:val="28"/>
          <w:szCs w:val="28"/>
        </w:rPr>
        <w:t xml:space="preserve">Активизация познавательной деятельности и творческой активности учащихся, </w:t>
      </w:r>
    </w:p>
    <w:p w:rsidR="00B37AE8" w:rsidRPr="00E03A4A" w:rsidRDefault="00B37AE8" w:rsidP="004B3DD7">
      <w:pPr>
        <w:numPr>
          <w:ilvl w:val="0"/>
          <w:numId w:val="3"/>
        </w:numPr>
        <w:tabs>
          <w:tab w:val="clear" w:pos="1080"/>
          <w:tab w:val="num" w:pos="567"/>
        </w:tabs>
        <w:spacing w:line="276" w:lineRule="auto"/>
        <w:ind w:left="567" w:hanging="567"/>
        <w:jc w:val="both"/>
        <w:rPr>
          <w:color w:val="262626" w:themeColor="text1" w:themeTint="D9"/>
          <w:sz w:val="28"/>
          <w:szCs w:val="28"/>
        </w:rPr>
      </w:pPr>
      <w:r w:rsidRPr="00E03A4A">
        <w:rPr>
          <w:color w:val="262626" w:themeColor="text1" w:themeTint="D9"/>
          <w:sz w:val="28"/>
          <w:szCs w:val="28"/>
        </w:rPr>
        <w:t>Формировани</w:t>
      </w:r>
      <w:r w:rsidR="00865CD8" w:rsidRPr="00E03A4A">
        <w:rPr>
          <w:color w:val="262626" w:themeColor="text1" w:themeTint="D9"/>
          <w:sz w:val="28"/>
          <w:szCs w:val="28"/>
        </w:rPr>
        <w:t>е</w:t>
      </w:r>
      <w:r w:rsidRPr="00E03A4A">
        <w:rPr>
          <w:color w:val="262626" w:themeColor="text1" w:themeTint="D9"/>
          <w:sz w:val="28"/>
          <w:szCs w:val="28"/>
        </w:rPr>
        <w:t xml:space="preserve"> личностных качеств ученика,</w:t>
      </w:r>
    </w:p>
    <w:p w:rsidR="00B37AE8" w:rsidRPr="00E03A4A" w:rsidRDefault="00B37AE8" w:rsidP="004B3DD7">
      <w:pPr>
        <w:numPr>
          <w:ilvl w:val="0"/>
          <w:numId w:val="3"/>
        </w:numPr>
        <w:tabs>
          <w:tab w:val="clear" w:pos="1080"/>
          <w:tab w:val="num" w:pos="567"/>
        </w:tabs>
        <w:spacing w:line="276" w:lineRule="auto"/>
        <w:ind w:left="567" w:hanging="567"/>
        <w:jc w:val="both"/>
        <w:rPr>
          <w:color w:val="262626" w:themeColor="text1" w:themeTint="D9"/>
          <w:sz w:val="28"/>
          <w:szCs w:val="28"/>
        </w:rPr>
      </w:pPr>
      <w:r w:rsidRPr="00E03A4A">
        <w:rPr>
          <w:color w:val="262626" w:themeColor="text1" w:themeTint="D9"/>
          <w:sz w:val="28"/>
          <w:szCs w:val="28"/>
        </w:rPr>
        <w:t>Развитие у школьников операционного мышления, направленности на поиск оптимальных решений,</w:t>
      </w:r>
    </w:p>
    <w:p w:rsidR="00B37AE8" w:rsidRPr="00E03A4A" w:rsidRDefault="00B37AE8" w:rsidP="004B3DD7">
      <w:pPr>
        <w:numPr>
          <w:ilvl w:val="0"/>
          <w:numId w:val="3"/>
        </w:numPr>
        <w:tabs>
          <w:tab w:val="clear" w:pos="1080"/>
          <w:tab w:val="num" w:pos="567"/>
        </w:tabs>
        <w:spacing w:line="276" w:lineRule="auto"/>
        <w:ind w:left="567" w:hanging="567"/>
        <w:jc w:val="both"/>
        <w:rPr>
          <w:color w:val="262626" w:themeColor="text1" w:themeTint="D9"/>
          <w:sz w:val="28"/>
          <w:szCs w:val="28"/>
        </w:rPr>
      </w:pPr>
      <w:r w:rsidRPr="00E03A4A">
        <w:rPr>
          <w:color w:val="262626" w:themeColor="text1" w:themeTint="D9"/>
          <w:sz w:val="28"/>
          <w:szCs w:val="28"/>
        </w:rPr>
        <w:t>Формирование умения организовать сбор информации и правильно е</w:t>
      </w:r>
      <w:r w:rsidR="004B3DD7">
        <w:rPr>
          <w:color w:val="262626" w:themeColor="text1" w:themeTint="D9"/>
          <w:sz w:val="28"/>
          <w:szCs w:val="28"/>
        </w:rPr>
        <w:t>ё</w:t>
      </w:r>
      <w:r w:rsidRPr="00E03A4A">
        <w:rPr>
          <w:color w:val="262626" w:themeColor="text1" w:themeTint="D9"/>
          <w:sz w:val="28"/>
          <w:szCs w:val="28"/>
        </w:rPr>
        <w:t xml:space="preserve"> использовать,</w:t>
      </w:r>
    </w:p>
    <w:p w:rsidR="00B37AE8" w:rsidRPr="00E03A4A" w:rsidRDefault="00B37AE8" w:rsidP="004B3DD7">
      <w:pPr>
        <w:numPr>
          <w:ilvl w:val="0"/>
          <w:numId w:val="3"/>
        </w:numPr>
        <w:tabs>
          <w:tab w:val="clear" w:pos="1080"/>
          <w:tab w:val="num" w:pos="567"/>
        </w:tabs>
        <w:spacing w:line="276" w:lineRule="auto"/>
        <w:ind w:left="567" w:hanging="567"/>
        <w:jc w:val="both"/>
        <w:rPr>
          <w:color w:val="262626" w:themeColor="text1" w:themeTint="D9"/>
          <w:sz w:val="28"/>
          <w:szCs w:val="28"/>
        </w:rPr>
      </w:pPr>
      <w:r w:rsidRPr="00E03A4A">
        <w:rPr>
          <w:color w:val="262626" w:themeColor="text1" w:themeTint="D9"/>
          <w:sz w:val="28"/>
          <w:szCs w:val="28"/>
        </w:rPr>
        <w:t>Формирование у учащихся осознанной потребности в ведении здорового образа жизни.</w:t>
      </w:r>
    </w:p>
    <w:p w:rsidR="004B3DD7" w:rsidRDefault="00B37AE8" w:rsidP="00E03A4A">
      <w:pPr>
        <w:spacing w:line="276" w:lineRule="auto"/>
        <w:jc w:val="both"/>
        <w:rPr>
          <w:color w:val="262626" w:themeColor="text1" w:themeTint="D9"/>
          <w:sz w:val="28"/>
          <w:szCs w:val="28"/>
        </w:rPr>
      </w:pPr>
      <w:r w:rsidRPr="00E03A4A">
        <w:rPr>
          <w:color w:val="262626" w:themeColor="text1" w:themeTint="D9"/>
          <w:sz w:val="28"/>
          <w:szCs w:val="28"/>
        </w:rPr>
        <w:t xml:space="preserve">    </w:t>
      </w:r>
    </w:p>
    <w:p w:rsidR="00E03A4A" w:rsidRPr="00E03A4A" w:rsidRDefault="00B37AE8" w:rsidP="004B3DD7">
      <w:pPr>
        <w:spacing w:line="276" w:lineRule="auto"/>
        <w:ind w:firstLine="567"/>
        <w:jc w:val="both"/>
        <w:rPr>
          <w:color w:val="262626" w:themeColor="text1" w:themeTint="D9"/>
          <w:sz w:val="28"/>
          <w:szCs w:val="28"/>
        </w:rPr>
      </w:pPr>
      <w:r w:rsidRPr="00E03A4A">
        <w:rPr>
          <w:color w:val="262626" w:themeColor="text1" w:themeTint="D9"/>
          <w:sz w:val="28"/>
          <w:szCs w:val="28"/>
        </w:rPr>
        <w:t>Полученный  педагогический опыт считаю  актуальным,  поскольку проводимая работа позволяет получать высокие результаты подготовки учащихся, развивает творческие способности детей.</w:t>
      </w:r>
      <w:r w:rsidR="00E03A4A">
        <w:rPr>
          <w:color w:val="262626" w:themeColor="text1" w:themeTint="D9"/>
          <w:sz w:val="28"/>
          <w:szCs w:val="28"/>
        </w:rPr>
        <w:t xml:space="preserve"> Я</w:t>
      </w:r>
      <w:r w:rsidR="00E03A4A" w:rsidRPr="00E03A4A">
        <w:rPr>
          <w:color w:val="262626" w:themeColor="text1" w:themeTint="D9"/>
          <w:sz w:val="28"/>
          <w:szCs w:val="28"/>
        </w:rPr>
        <w:t xml:space="preserve"> стараюсь постоянно повышать свой профессиональный уровень, в том числе и в области инновационных технологий. Прохождение курсов, участие в семинарах очень помогает мне в моей работе с детьми.</w:t>
      </w:r>
    </w:p>
    <w:p w:rsidR="00B37AE8" w:rsidRDefault="00B37AE8" w:rsidP="00865CD8">
      <w:pPr>
        <w:spacing w:line="276" w:lineRule="auto"/>
        <w:jc w:val="both"/>
        <w:rPr>
          <w:color w:val="262626" w:themeColor="text1" w:themeTint="D9"/>
          <w:sz w:val="28"/>
          <w:szCs w:val="28"/>
        </w:rPr>
      </w:pPr>
    </w:p>
    <w:p w:rsidR="00E03A4A" w:rsidRDefault="00E03A4A" w:rsidP="00865CD8">
      <w:pPr>
        <w:spacing w:line="276" w:lineRule="auto"/>
        <w:jc w:val="both"/>
        <w:rPr>
          <w:color w:val="262626" w:themeColor="text1" w:themeTint="D9"/>
          <w:sz w:val="28"/>
          <w:szCs w:val="28"/>
        </w:rPr>
      </w:pPr>
    </w:p>
    <w:p w:rsidR="00E03A4A" w:rsidRDefault="00E03A4A" w:rsidP="00865CD8">
      <w:pPr>
        <w:spacing w:line="276" w:lineRule="auto"/>
        <w:jc w:val="both"/>
        <w:rPr>
          <w:color w:val="262626" w:themeColor="text1" w:themeTint="D9"/>
          <w:sz w:val="28"/>
          <w:szCs w:val="28"/>
        </w:rPr>
      </w:pPr>
    </w:p>
    <w:p w:rsidR="00E03A4A" w:rsidRDefault="00E03A4A" w:rsidP="0031774C">
      <w:pPr>
        <w:spacing w:line="276" w:lineRule="auto"/>
        <w:jc w:val="right"/>
        <w:rPr>
          <w:color w:val="262626" w:themeColor="text1" w:themeTint="D9"/>
          <w:sz w:val="28"/>
          <w:szCs w:val="28"/>
        </w:rPr>
      </w:pPr>
      <w:bookmarkStart w:id="0" w:name="_GoBack"/>
      <w:bookmarkEnd w:id="0"/>
    </w:p>
    <w:p w:rsidR="0031774C" w:rsidRDefault="00F44ABF" w:rsidP="0031774C">
      <w:pPr>
        <w:spacing w:line="276" w:lineRule="auto"/>
        <w:jc w:val="right"/>
        <w:rPr>
          <w:color w:val="262626" w:themeColor="text1" w:themeTint="D9"/>
          <w:sz w:val="28"/>
          <w:szCs w:val="28"/>
        </w:rPr>
      </w:pPr>
      <w:r>
        <w:rPr>
          <w:color w:val="262626" w:themeColor="text1" w:themeTint="D9"/>
          <w:sz w:val="28"/>
          <w:szCs w:val="28"/>
        </w:rPr>
        <w:t>Пушкина О</w:t>
      </w:r>
      <w:r w:rsidR="0031774C">
        <w:rPr>
          <w:color w:val="262626" w:themeColor="text1" w:themeTint="D9"/>
          <w:sz w:val="28"/>
          <w:szCs w:val="28"/>
        </w:rPr>
        <w:t xml:space="preserve">льга </w:t>
      </w:r>
      <w:r>
        <w:rPr>
          <w:color w:val="262626" w:themeColor="text1" w:themeTint="D9"/>
          <w:sz w:val="28"/>
          <w:szCs w:val="28"/>
        </w:rPr>
        <w:t>А</w:t>
      </w:r>
      <w:r w:rsidR="0031774C">
        <w:rPr>
          <w:color w:val="262626" w:themeColor="text1" w:themeTint="D9"/>
          <w:sz w:val="28"/>
          <w:szCs w:val="28"/>
        </w:rPr>
        <w:t>натольевна</w:t>
      </w:r>
      <w:r>
        <w:rPr>
          <w:color w:val="262626" w:themeColor="text1" w:themeTint="D9"/>
          <w:sz w:val="28"/>
          <w:szCs w:val="28"/>
        </w:rPr>
        <w:t xml:space="preserve">, </w:t>
      </w:r>
    </w:p>
    <w:p w:rsidR="0031774C" w:rsidRDefault="00F44ABF" w:rsidP="0031774C">
      <w:pPr>
        <w:spacing w:line="276" w:lineRule="auto"/>
        <w:jc w:val="right"/>
        <w:rPr>
          <w:color w:val="262626" w:themeColor="text1" w:themeTint="D9"/>
          <w:sz w:val="28"/>
          <w:szCs w:val="28"/>
        </w:rPr>
      </w:pPr>
      <w:r>
        <w:rPr>
          <w:color w:val="262626" w:themeColor="text1" w:themeTint="D9"/>
          <w:sz w:val="28"/>
          <w:szCs w:val="28"/>
        </w:rPr>
        <w:t xml:space="preserve">учитель начальных классов, </w:t>
      </w:r>
    </w:p>
    <w:p w:rsidR="00E03A4A" w:rsidRDefault="00F44ABF" w:rsidP="0031774C">
      <w:pPr>
        <w:spacing w:line="276" w:lineRule="auto"/>
        <w:jc w:val="right"/>
        <w:rPr>
          <w:color w:val="262626" w:themeColor="text1" w:themeTint="D9"/>
          <w:sz w:val="28"/>
          <w:szCs w:val="28"/>
        </w:rPr>
      </w:pPr>
      <w:r>
        <w:rPr>
          <w:color w:val="262626" w:themeColor="text1" w:themeTint="D9"/>
          <w:sz w:val="28"/>
          <w:szCs w:val="28"/>
        </w:rPr>
        <w:t>МОУ «</w:t>
      </w:r>
      <w:proofErr w:type="spellStart"/>
      <w:r>
        <w:rPr>
          <w:color w:val="262626" w:themeColor="text1" w:themeTint="D9"/>
          <w:sz w:val="28"/>
          <w:szCs w:val="28"/>
        </w:rPr>
        <w:t>Калашниковская</w:t>
      </w:r>
      <w:proofErr w:type="spellEnd"/>
      <w:r>
        <w:rPr>
          <w:color w:val="262626" w:themeColor="text1" w:themeTint="D9"/>
          <w:sz w:val="28"/>
          <w:szCs w:val="28"/>
        </w:rPr>
        <w:t xml:space="preserve"> СОШ»</w:t>
      </w:r>
    </w:p>
    <w:p w:rsidR="00E03A4A" w:rsidRDefault="00E03A4A" w:rsidP="00865CD8">
      <w:pPr>
        <w:spacing w:line="276" w:lineRule="auto"/>
        <w:jc w:val="both"/>
        <w:rPr>
          <w:color w:val="262626" w:themeColor="text1" w:themeTint="D9"/>
          <w:sz w:val="28"/>
          <w:szCs w:val="28"/>
        </w:rPr>
      </w:pPr>
    </w:p>
    <w:p w:rsidR="00E03A4A" w:rsidRDefault="00E03A4A" w:rsidP="00865CD8">
      <w:pPr>
        <w:spacing w:line="276" w:lineRule="auto"/>
        <w:jc w:val="both"/>
        <w:rPr>
          <w:color w:val="262626" w:themeColor="text1" w:themeTint="D9"/>
          <w:sz w:val="28"/>
          <w:szCs w:val="28"/>
        </w:rPr>
      </w:pPr>
    </w:p>
    <w:p w:rsidR="00E03A4A" w:rsidRDefault="00E03A4A" w:rsidP="00865CD8">
      <w:pPr>
        <w:spacing w:line="276" w:lineRule="auto"/>
        <w:jc w:val="both"/>
        <w:rPr>
          <w:color w:val="262626" w:themeColor="text1" w:themeTint="D9"/>
          <w:sz w:val="28"/>
          <w:szCs w:val="28"/>
        </w:rPr>
      </w:pPr>
    </w:p>
    <w:p w:rsidR="00E03A4A" w:rsidRDefault="00E03A4A" w:rsidP="00865CD8">
      <w:pPr>
        <w:spacing w:line="276" w:lineRule="auto"/>
        <w:jc w:val="both"/>
        <w:rPr>
          <w:color w:val="262626" w:themeColor="text1" w:themeTint="D9"/>
          <w:sz w:val="28"/>
          <w:szCs w:val="28"/>
        </w:rPr>
      </w:pPr>
    </w:p>
    <w:p w:rsidR="00E03A4A" w:rsidRDefault="00E03A4A" w:rsidP="00865CD8">
      <w:pPr>
        <w:spacing w:line="276" w:lineRule="auto"/>
        <w:jc w:val="both"/>
        <w:rPr>
          <w:color w:val="262626" w:themeColor="text1" w:themeTint="D9"/>
          <w:sz w:val="28"/>
          <w:szCs w:val="28"/>
        </w:rPr>
      </w:pPr>
    </w:p>
    <w:sectPr w:rsidR="00E03A4A" w:rsidSect="00B37A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0BA6"/>
    <w:multiLevelType w:val="hybridMultilevel"/>
    <w:tmpl w:val="2E0617B4"/>
    <w:lvl w:ilvl="0" w:tplc="F67C79B8">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484D0A"/>
    <w:multiLevelType w:val="hybridMultilevel"/>
    <w:tmpl w:val="3FE82A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50AD3741"/>
    <w:multiLevelType w:val="hybridMultilevel"/>
    <w:tmpl w:val="7DF49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CD22F7"/>
    <w:multiLevelType w:val="hybridMultilevel"/>
    <w:tmpl w:val="40B485A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2E"/>
    <w:rsid w:val="0031774C"/>
    <w:rsid w:val="004B3DD7"/>
    <w:rsid w:val="00775B6D"/>
    <w:rsid w:val="007D3C2E"/>
    <w:rsid w:val="00865CD8"/>
    <w:rsid w:val="00B37AE8"/>
    <w:rsid w:val="00E03A4A"/>
    <w:rsid w:val="00F44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D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AE8"/>
    <w:pPr>
      <w:spacing w:before="100" w:beforeAutospacing="1" w:after="100" w:afterAutospacing="1"/>
    </w:pPr>
  </w:style>
  <w:style w:type="character" w:customStyle="1" w:styleId="apple-converted-space">
    <w:name w:val="apple-converted-space"/>
    <w:basedOn w:val="a0"/>
    <w:rsid w:val="00B37AE8"/>
  </w:style>
  <w:style w:type="paragraph" w:styleId="a4">
    <w:name w:val="Title"/>
    <w:basedOn w:val="a"/>
    <w:next w:val="a"/>
    <w:link w:val="a5"/>
    <w:uiPriority w:val="10"/>
    <w:qFormat/>
    <w:rsid w:val="004B3D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B3DD7"/>
    <w:rPr>
      <w:rFonts w:asciiTheme="majorHAnsi" w:eastAsiaTheme="majorEastAsia" w:hAnsiTheme="majorHAnsi" w:cstheme="majorBidi"/>
      <w:color w:val="17365D" w:themeColor="text2" w:themeShade="BF"/>
      <w:spacing w:val="5"/>
      <w:kern w:val="28"/>
      <w:sz w:val="52"/>
      <w:szCs w:val="52"/>
      <w:lang w:eastAsia="ru-RU"/>
    </w:rPr>
  </w:style>
  <w:style w:type="character" w:styleId="a6">
    <w:name w:val="Intense Reference"/>
    <w:basedOn w:val="a0"/>
    <w:uiPriority w:val="32"/>
    <w:qFormat/>
    <w:rsid w:val="004B3DD7"/>
    <w:rPr>
      <w:b/>
      <w:bCs/>
      <w:smallCaps/>
      <w:color w:val="C0504D" w:themeColor="accent2"/>
      <w:spacing w:val="5"/>
      <w:u w:val="single"/>
    </w:rPr>
  </w:style>
  <w:style w:type="table" w:styleId="a7">
    <w:name w:val="Table Grid"/>
    <w:basedOn w:val="a1"/>
    <w:uiPriority w:val="59"/>
    <w:rsid w:val="004B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B3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D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AE8"/>
    <w:pPr>
      <w:spacing w:before="100" w:beforeAutospacing="1" w:after="100" w:afterAutospacing="1"/>
    </w:pPr>
  </w:style>
  <w:style w:type="character" w:customStyle="1" w:styleId="apple-converted-space">
    <w:name w:val="apple-converted-space"/>
    <w:basedOn w:val="a0"/>
    <w:rsid w:val="00B37AE8"/>
  </w:style>
  <w:style w:type="paragraph" w:styleId="a4">
    <w:name w:val="Title"/>
    <w:basedOn w:val="a"/>
    <w:next w:val="a"/>
    <w:link w:val="a5"/>
    <w:uiPriority w:val="10"/>
    <w:qFormat/>
    <w:rsid w:val="004B3D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B3DD7"/>
    <w:rPr>
      <w:rFonts w:asciiTheme="majorHAnsi" w:eastAsiaTheme="majorEastAsia" w:hAnsiTheme="majorHAnsi" w:cstheme="majorBidi"/>
      <w:color w:val="17365D" w:themeColor="text2" w:themeShade="BF"/>
      <w:spacing w:val="5"/>
      <w:kern w:val="28"/>
      <w:sz w:val="52"/>
      <w:szCs w:val="52"/>
      <w:lang w:eastAsia="ru-RU"/>
    </w:rPr>
  </w:style>
  <w:style w:type="character" w:styleId="a6">
    <w:name w:val="Intense Reference"/>
    <w:basedOn w:val="a0"/>
    <w:uiPriority w:val="32"/>
    <w:qFormat/>
    <w:rsid w:val="004B3DD7"/>
    <w:rPr>
      <w:b/>
      <w:bCs/>
      <w:smallCaps/>
      <w:color w:val="C0504D" w:themeColor="accent2"/>
      <w:spacing w:val="5"/>
      <w:u w:val="single"/>
    </w:rPr>
  </w:style>
  <w:style w:type="table" w:styleId="a7">
    <w:name w:val="Table Grid"/>
    <w:basedOn w:val="a1"/>
    <w:uiPriority w:val="59"/>
    <w:rsid w:val="004B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B3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422">
      <w:bodyDiv w:val="1"/>
      <w:marLeft w:val="0"/>
      <w:marRight w:val="0"/>
      <w:marTop w:val="0"/>
      <w:marBottom w:val="0"/>
      <w:divBdr>
        <w:top w:val="none" w:sz="0" w:space="0" w:color="auto"/>
        <w:left w:val="none" w:sz="0" w:space="0" w:color="auto"/>
        <w:bottom w:val="none" w:sz="0" w:space="0" w:color="auto"/>
        <w:right w:val="none" w:sz="0" w:space="0" w:color="auto"/>
      </w:divBdr>
    </w:div>
    <w:div w:id="854155787">
      <w:bodyDiv w:val="1"/>
      <w:marLeft w:val="0"/>
      <w:marRight w:val="0"/>
      <w:marTop w:val="0"/>
      <w:marBottom w:val="0"/>
      <w:divBdr>
        <w:top w:val="none" w:sz="0" w:space="0" w:color="auto"/>
        <w:left w:val="none" w:sz="0" w:space="0" w:color="auto"/>
        <w:bottom w:val="none" w:sz="0" w:space="0" w:color="auto"/>
        <w:right w:val="none" w:sz="0" w:space="0" w:color="auto"/>
      </w:divBdr>
    </w:div>
    <w:div w:id="15140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7</Pages>
  <Words>1959</Words>
  <Characters>11172</Characters>
  <Application>Microsoft Office Word</Application>
  <DocSecurity>0</DocSecurity>
  <Lines>93</Lines>
  <Paragraphs>26</Paragraphs>
  <ScaleCrop>false</ScaleCrop>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2016-08-24T11:11:00Z</dcterms:created>
  <dcterms:modified xsi:type="dcterms:W3CDTF">2016-11-18T12:22:00Z</dcterms:modified>
</cp:coreProperties>
</file>