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99" w:rsidRDefault="00E80263">
      <w:pPr>
        <w:tabs>
          <w:tab w:val="center" w:pos="6626"/>
        </w:tabs>
        <w:spacing w:after="0" w:line="259" w:lineRule="auto"/>
        <w:ind w:left="0" w:firstLine="0"/>
        <w:jc w:val="left"/>
      </w:pPr>
      <w:r>
        <w:rPr>
          <w:sz w:val="20"/>
        </w:rPr>
        <w:tab/>
        <w:t xml:space="preserve"> </w:t>
      </w:r>
    </w:p>
    <w:p w:rsidR="00376D99" w:rsidRDefault="00E80263">
      <w:pPr>
        <w:spacing w:after="0" w:line="259" w:lineRule="auto"/>
        <w:ind w:left="44" w:right="4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21354</wp:posOffset>
            </wp:positionH>
            <wp:positionV relativeFrom="paragraph">
              <wp:posOffset>-30479</wp:posOffset>
            </wp:positionV>
            <wp:extent cx="932688" cy="461772"/>
            <wp:effectExtent l="0" t="0" r="0" b="0"/>
            <wp:wrapSquare wrapText="bothSides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>Приложение 1</w:t>
      </w:r>
      <w:r>
        <w:t xml:space="preserve"> </w:t>
      </w:r>
    </w:p>
    <w:p w:rsidR="00376D99" w:rsidRDefault="00376D99">
      <w:pPr>
        <w:spacing w:after="0" w:line="259" w:lineRule="auto"/>
        <w:ind w:left="34" w:firstLine="0"/>
        <w:jc w:val="right"/>
      </w:pPr>
    </w:p>
    <w:p w:rsidR="00376D99" w:rsidRDefault="00E80263">
      <w:pPr>
        <w:spacing w:after="20" w:line="259" w:lineRule="auto"/>
        <w:ind w:left="34" w:firstLine="0"/>
        <w:jc w:val="left"/>
      </w:pPr>
      <w:r>
        <w:t xml:space="preserve"> </w:t>
      </w:r>
    </w:p>
    <w:p w:rsidR="00376D99" w:rsidRDefault="00E80263">
      <w:pPr>
        <w:ind w:left="19" w:right="42" w:firstLine="708"/>
      </w:pPr>
      <w:r>
        <w:t>Приглашаем всех желающих принять участие во Всероссийском образовательном конкурсе «Искусственный интеллект 2020»</w:t>
      </w:r>
      <w:r>
        <w:t xml:space="preserve"> </w:t>
      </w:r>
      <w:r>
        <w:t>и стать специалистами в сфере искусственного интеллекта и/или</w:t>
      </w:r>
      <w:r>
        <w:t xml:space="preserve"> </w:t>
      </w:r>
      <w:r>
        <w:t xml:space="preserve">разработчиками технологий машинного обучения. </w:t>
      </w:r>
      <w:r>
        <w:t xml:space="preserve"> </w:t>
      </w:r>
    </w:p>
    <w:p w:rsidR="00376D99" w:rsidRDefault="00E80263">
      <w:pPr>
        <w:ind w:left="19" w:right="42" w:firstLine="708"/>
      </w:pPr>
      <w:r>
        <w:t>Участники пол</w:t>
      </w:r>
      <w:r>
        <w:t>учат возможность бесплатно пройти онлайн</w:t>
      </w:r>
      <w:r>
        <w:t>-</w:t>
      </w:r>
      <w:r>
        <w:t>курсы по дисциплинам в области AI и работы с данными от ведущих мировых и российских университетов (115 курсов на выбор</w:t>
      </w:r>
      <w:r>
        <w:t xml:space="preserve">), </w:t>
      </w:r>
      <w:r>
        <w:t>а</w:t>
      </w:r>
      <w:r>
        <w:t xml:space="preserve"> также смогут попрактиковаться в решении задач от Яндекса, МТС и других ведущих IT</w:t>
      </w:r>
      <w:r>
        <w:t>-</w:t>
      </w:r>
      <w:r>
        <w:t>компаний</w:t>
      </w:r>
      <w:r>
        <w:t>.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По результатам обучения слушатели получат сертификаты университета выбранного </w:t>
      </w:r>
      <w:r>
        <w:t xml:space="preserve">курса </w:t>
      </w:r>
      <w:r>
        <w:t>и</w:t>
      </w:r>
      <w:r>
        <w:t xml:space="preserve"> цифровой сертификат специалиста в области искусственного интеллекта от Университета НТИ 2035.</w:t>
      </w:r>
      <w:r>
        <w:t xml:space="preserve"> </w:t>
      </w:r>
    </w:p>
    <w:p w:rsidR="00376D99" w:rsidRDefault="00E80263">
      <w:pPr>
        <w:spacing w:after="0" w:line="259" w:lineRule="auto"/>
        <w:ind w:left="44" w:right="40"/>
        <w:jc w:val="right"/>
      </w:pPr>
      <w:r>
        <w:t>Узнать подробности о конкурсе и присоединиться к числу участников можно</w:t>
      </w:r>
      <w:r>
        <w:t xml:space="preserve"> на официальном </w:t>
      </w:r>
    </w:p>
    <w:p w:rsidR="00376D99" w:rsidRDefault="00E80263">
      <w:pPr>
        <w:spacing w:after="20" w:line="259" w:lineRule="auto"/>
        <w:ind w:left="34" w:firstLine="0"/>
        <w:jc w:val="left"/>
      </w:pPr>
      <w:r>
        <w:t xml:space="preserve">сайте проекта: </w:t>
      </w:r>
      <w:hyperlink r:id="rId6">
        <w:r>
          <w:rPr>
            <w:color w:val="0562C1"/>
            <w:u w:val="single" w:color="0562C1"/>
          </w:rPr>
          <w:t>https://ai.2035.university/</w:t>
        </w:r>
      </w:hyperlink>
      <w:hyperlink r:id="rId7">
        <w:r>
          <w:t>.</w:t>
        </w:r>
      </w:hyperlink>
      <w:r>
        <w:t xml:space="preserve"> </w:t>
      </w:r>
    </w:p>
    <w:p w:rsidR="00376D99" w:rsidRDefault="00E80263">
      <w:pPr>
        <w:spacing w:after="123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spacing w:after="84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spacing w:after="72" w:line="259" w:lineRule="auto"/>
        <w:ind w:left="886" w:firstLine="0"/>
        <w:jc w:val="left"/>
      </w:pPr>
      <w:r>
        <w:rPr>
          <w:color w:val="0562C1"/>
          <w:sz w:val="20"/>
        </w:rPr>
        <w:t xml:space="preserve"> </w:t>
      </w:r>
    </w:p>
    <w:p w:rsidR="00376D99" w:rsidRDefault="00E80263">
      <w:pPr>
        <w:spacing w:after="0" w:line="259" w:lineRule="auto"/>
        <w:ind w:left="34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376D99" w:rsidRDefault="00E80263">
      <w:pPr>
        <w:spacing w:after="0" w:line="259" w:lineRule="auto"/>
        <w:ind w:left="44" w:right="40"/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21354</wp:posOffset>
            </wp:positionH>
            <wp:positionV relativeFrom="paragraph">
              <wp:posOffset>-30479</wp:posOffset>
            </wp:positionV>
            <wp:extent cx="932688" cy="461772"/>
            <wp:effectExtent l="0" t="0" r="0" b="0"/>
            <wp:wrapSquare wrapText="bothSides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76D99" w:rsidRDefault="00376D99">
      <w:pPr>
        <w:spacing w:after="20" w:line="259" w:lineRule="auto"/>
        <w:ind w:left="34" w:firstLine="0"/>
        <w:jc w:val="right"/>
      </w:pPr>
    </w:p>
    <w:p w:rsidR="00C34CD4" w:rsidRDefault="00C34CD4">
      <w:pPr>
        <w:spacing w:after="20" w:line="259" w:lineRule="auto"/>
        <w:ind w:left="34" w:firstLine="0"/>
        <w:jc w:val="right"/>
      </w:pPr>
    </w:p>
    <w:p w:rsidR="00376D99" w:rsidRDefault="00E80263">
      <w:pPr>
        <w:spacing w:after="0" w:line="259" w:lineRule="auto"/>
        <w:ind w:left="696" w:right="703"/>
        <w:jc w:val="center"/>
      </w:pPr>
      <w:r>
        <w:t>Концепция мероприятия «Архипелаг 20.35»</w:t>
      </w:r>
      <w:r>
        <w:t xml:space="preserve"> </w:t>
      </w:r>
    </w:p>
    <w:p w:rsidR="00376D99" w:rsidRDefault="00E80263">
      <w:pPr>
        <w:spacing w:after="22" w:line="259" w:lineRule="auto"/>
        <w:ind w:left="34" w:firstLine="0"/>
        <w:jc w:val="center"/>
      </w:pPr>
      <w:r>
        <w:t xml:space="preserve"> </w:t>
      </w:r>
    </w:p>
    <w:p w:rsidR="00376D99" w:rsidRDefault="00E80263">
      <w:pPr>
        <w:ind w:left="752" w:right="42"/>
      </w:pPr>
      <w:r>
        <w:t>Описание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Мероприятие «Архипелаг 20.35» (далее </w:t>
      </w:r>
      <w:r>
        <w:t xml:space="preserve">– </w:t>
      </w:r>
      <w:r>
        <w:t>мероприятие) нацелено на увеличение числа команд и стартапов, реализующих в Российской Федерации проекты, связанные с применением технологий искусственного интеллек</w:t>
      </w:r>
      <w:r>
        <w:t xml:space="preserve">та (ИИ). </w:t>
      </w:r>
      <w:r>
        <w:t xml:space="preserve"> </w:t>
      </w:r>
    </w:p>
    <w:p w:rsidR="00376D99" w:rsidRDefault="00E80263">
      <w:pPr>
        <w:ind w:left="19" w:right="42" w:firstLine="708"/>
      </w:pPr>
      <w:r>
        <w:t>Сочетание различных форматов работы с командами и индивидуальными участниками, территориальное распределение мероприятия за счет сети Точек кипения и партнеров должны обеспечить целевой охват не менее 1</w:t>
      </w:r>
      <w:r>
        <w:t xml:space="preserve"> </w:t>
      </w:r>
      <w:r>
        <w:t>000 команд, часть из которых будет сформир</w:t>
      </w:r>
      <w:r>
        <w:t xml:space="preserve">ована непосредственно в ходе реализации мероприятия. </w:t>
      </w:r>
      <w:r>
        <w:t xml:space="preserve"> </w:t>
      </w:r>
    </w:p>
    <w:p w:rsidR="00376D99" w:rsidRDefault="00E80263">
      <w:pPr>
        <w:ind w:left="19" w:right="42" w:firstLine="708"/>
      </w:pPr>
      <w:r>
        <w:t>Основу формата мероприятия составляет ранее апробированный формат образовательных интенсивов «Остров 10</w:t>
      </w:r>
      <w:r>
        <w:t>-</w:t>
      </w:r>
      <w:r>
        <w:t>21» и «Остров 10</w:t>
      </w:r>
      <w:r>
        <w:t>-</w:t>
      </w:r>
      <w:r>
        <w:t>22», адаптированных под новый уровень численности участников (до 5</w:t>
      </w:r>
      <w:r>
        <w:t xml:space="preserve"> </w:t>
      </w:r>
      <w:r>
        <w:t xml:space="preserve">000 человек) </w:t>
      </w:r>
      <w:r>
        <w:t xml:space="preserve">и условия ограничений на проведение массовых мероприятий в связи с пандемией. 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Ключевые отличия формата: 1) длительная подготовительная программа, включающая образовательный и акселерационный треки для разных уровней зрелости команд; </w:t>
      </w:r>
      <w:r>
        <w:t xml:space="preserve"> </w:t>
      </w:r>
    </w:p>
    <w:p w:rsidR="00376D99" w:rsidRDefault="00E80263">
      <w:pPr>
        <w:ind w:left="29" w:right="42"/>
      </w:pPr>
      <w:r>
        <w:t>2) одновременное проведение интенсивной части мероприятия на нескольких (не менее 5 городов) площадках.</w:t>
      </w:r>
      <w:r>
        <w:t xml:space="preserve"> </w:t>
      </w:r>
    </w:p>
    <w:p w:rsidR="00376D99" w:rsidRDefault="00E80263">
      <w:pPr>
        <w:spacing w:after="20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Цели:</w:t>
      </w:r>
      <w:r>
        <w:t xml:space="preserve"> </w:t>
      </w:r>
    </w:p>
    <w:p w:rsidR="00376D99" w:rsidRDefault="00E80263">
      <w:pPr>
        <w:numPr>
          <w:ilvl w:val="1"/>
          <w:numId w:val="4"/>
        </w:numPr>
        <w:ind w:right="42" w:firstLine="708"/>
      </w:pPr>
      <w:r>
        <w:t>формирование и акселерация команд и стартапов, реализующих проекты и развивающих технологии области создания и внедрения технологий ИИ;</w:t>
      </w:r>
      <w:r>
        <w:t xml:space="preserve"> </w:t>
      </w:r>
    </w:p>
    <w:p w:rsidR="00376D99" w:rsidRDefault="00E80263">
      <w:pPr>
        <w:numPr>
          <w:ilvl w:val="1"/>
          <w:numId w:val="4"/>
        </w:numPr>
        <w:ind w:right="42" w:firstLine="708"/>
      </w:pPr>
      <w:r>
        <w:t>разви</w:t>
      </w:r>
      <w:r>
        <w:t>тие сообщества технологических лидеров в области ИИ и систематизация специализированных мер поддержки таких проектов с привлечением партнеров к реализации проекта;</w:t>
      </w:r>
      <w:r>
        <w:t xml:space="preserve"> </w:t>
      </w:r>
    </w:p>
    <w:p w:rsidR="00376D99" w:rsidRDefault="00E80263">
      <w:pPr>
        <w:numPr>
          <w:ilvl w:val="1"/>
          <w:numId w:val="4"/>
        </w:numPr>
        <w:ind w:right="42" w:firstLine="708"/>
      </w:pPr>
      <w:r>
        <w:t>повышение технологического уровня проектов и развитие компетенций участников сообщества;</w:t>
      </w:r>
      <w:r>
        <w:t xml:space="preserve"> </w:t>
      </w:r>
    </w:p>
    <w:p w:rsidR="00376D99" w:rsidRDefault="00E80263">
      <w:pPr>
        <w:numPr>
          <w:ilvl w:val="1"/>
          <w:numId w:val="4"/>
        </w:numPr>
        <w:ind w:right="42" w:firstLine="708"/>
      </w:pPr>
      <w:r>
        <w:t>а</w:t>
      </w:r>
      <w:r>
        <w:t>пробирование информационных и организационных решений для бесшовного взаимодействия институтов развития в ходе поддержки проектов.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Образ результата:</w:t>
      </w:r>
      <w:r>
        <w:t xml:space="preserve"> </w:t>
      </w:r>
    </w:p>
    <w:p w:rsidR="00376D99" w:rsidRDefault="00E80263">
      <w:pPr>
        <w:numPr>
          <w:ilvl w:val="1"/>
          <w:numId w:val="2"/>
        </w:numPr>
        <w:ind w:right="42" w:firstLine="708"/>
      </w:pPr>
      <w:r>
        <w:t>участники 1</w:t>
      </w:r>
      <w:r>
        <w:t xml:space="preserve"> </w:t>
      </w:r>
      <w:r>
        <w:t>000+ команд прошли акселерационную и образовательную программы, реализуемые АНО</w:t>
      </w:r>
      <w:r>
        <w:t xml:space="preserve"> </w:t>
      </w:r>
      <w:r>
        <w:t>«Университе</w:t>
      </w:r>
      <w:r>
        <w:t>т</w:t>
      </w:r>
      <w:r>
        <w:t xml:space="preserve"> </w:t>
      </w:r>
      <w:r>
        <w:t xml:space="preserve">2035» (далее </w:t>
      </w:r>
      <w:r>
        <w:t xml:space="preserve">– </w:t>
      </w:r>
      <w:r>
        <w:t>Университет</w:t>
      </w:r>
      <w:r>
        <w:t xml:space="preserve"> </w:t>
      </w:r>
      <w:r>
        <w:t>2035) и партнерами с использованием сети Точек кипения и площадок партнерских вузов, сформировали личные стратегии развития, включились в сообщество, оставили цифровой след работы и развития команды;</w:t>
      </w:r>
      <w:r>
        <w:t xml:space="preserve"> </w:t>
      </w:r>
    </w:p>
    <w:p w:rsidR="00376D99" w:rsidRDefault="00E80263">
      <w:pPr>
        <w:numPr>
          <w:ilvl w:val="1"/>
          <w:numId w:val="2"/>
        </w:numPr>
        <w:ind w:right="42" w:firstLine="708"/>
      </w:pPr>
      <w:r>
        <w:t>100+ команд получили финан</w:t>
      </w:r>
      <w:r>
        <w:t xml:space="preserve">совую поддержку Фонда содействия инновациям </w:t>
      </w:r>
      <w:r>
        <w:t xml:space="preserve"> </w:t>
      </w:r>
      <w:r>
        <w:t>по специальным программам «Старт</w:t>
      </w:r>
      <w:r>
        <w:t>-</w:t>
      </w:r>
      <w:r>
        <w:t>ИИ» и «Развитие</w:t>
      </w:r>
      <w:r>
        <w:t>-</w:t>
      </w:r>
      <w:r>
        <w:t>ИИ» и/или поддержку со стороны других институтов развития, корпораций, частных фондов и акселераторов;</w:t>
      </w:r>
      <w:r>
        <w:t xml:space="preserve"> </w:t>
      </w:r>
    </w:p>
    <w:p w:rsidR="00376D99" w:rsidRDefault="00E80263">
      <w:pPr>
        <w:numPr>
          <w:ilvl w:val="1"/>
          <w:numId w:val="2"/>
        </w:numPr>
        <w:ind w:right="42" w:firstLine="708"/>
      </w:pPr>
      <w:r>
        <w:t xml:space="preserve">предложен и апробирован проект открытого стандарта цифрового следа команд </w:t>
      </w:r>
      <w:r>
        <w:t xml:space="preserve"> </w:t>
      </w:r>
      <w:r>
        <w:t>и проектов, который в том числе использован для передачи данных о командах</w:t>
      </w:r>
      <w:r>
        <w:t>-</w:t>
      </w:r>
      <w:r>
        <w:t>участниках мероприятия между организациями при принятии решений о поддержке 100+ команд;</w:t>
      </w:r>
      <w:r>
        <w:t xml:space="preserve"> </w:t>
      </w:r>
    </w:p>
    <w:p w:rsidR="00376D99" w:rsidRDefault="00E80263">
      <w:pPr>
        <w:numPr>
          <w:ilvl w:val="1"/>
          <w:numId w:val="2"/>
        </w:numPr>
        <w:ind w:right="42" w:firstLine="708"/>
      </w:pPr>
      <w:r>
        <w:t xml:space="preserve">1 </w:t>
      </w:r>
      <w:r>
        <w:t>000+ соглашени</w:t>
      </w:r>
      <w:r>
        <w:t>й о сотрудничестве в области ИИ заключены между участниками мероприятия, в том числе по использованию стартапами российских технологических платформ.</w:t>
      </w:r>
      <w:r>
        <w:t xml:space="preserve"> </w:t>
      </w:r>
    </w:p>
    <w:p w:rsidR="00376D99" w:rsidRDefault="00E80263">
      <w:pPr>
        <w:ind w:left="752" w:right="42"/>
      </w:pPr>
      <w:r>
        <w:lastRenderedPageBreak/>
        <w:t>Планируемые долгосрочные эффекты:</w:t>
      </w:r>
      <w:r>
        <w:t xml:space="preserve"> </w:t>
      </w:r>
    </w:p>
    <w:p w:rsidR="00376D99" w:rsidRDefault="00E80263">
      <w:pPr>
        <w:numPr>
          <w:ilvl w:val="1"/>
          <w:numId w:val="3"/>
        </w:numPr>
        <w:ind w:right="42" w:firstLine="708"/>
      </w:pPr>
      <w:r>
        <w:t>Данные о командах, собранные во время мероприятия и после него при пом</w:t>
      </w:r>
      <w:r>
        <w:t>ощи апробированных стандартов, используются для обеспечения эффективной поддержки со стороны сети акселераторов, институтов развития и образовательных организаций;</w:t>
      </w:r>
      <w:r>
        <w:t xml:space="preserve"> </w:t>
      </w:r>
    </w:p>
    <w:p w:rsidR="00376D99" w:rsidRDefault="00E80263">
      <w:pPr>
        <w:numPr>
          <w:ilvl w:val="1"/>
          <w:numId w:val="3"/>
        </w:numPr>
        <w:ind w:right="42" w:firstLine="708"/>
      </w:pPr>
      <w:r>
        <w:t>Повышение интереса к сфере ИИ среди молодежи приведет к росту числа людей, обладающих соответствующими компетенциями в области работы с ИИ и реализующих проекты / создающих продукты, связанные с ИИ;</w:t>
      </w:r>
      <w:r>
        <w:t xml:space="preserve"> </w:t>
      </w:r>
    </w:p>
    <w:p w:rsidR="00376D99" w:rsidRDefault="00E80263">
      <w:pPr>
        <w:numPr>
          <w:ilvl w:val="1"/>
          <w:numId w:val="3"/>
        </w:numPr>
        <w:ind w:right="42" w:firstLine="708"/>
      </w:pPr>
      <w:r>
        <w:t>Требования к компетенциям в сфере ИИ в университетах и д</w:t>
      </w:r>
      <w:r>
        <w:t>ругих образовательных организациях будут формироваться с учетом опыта проведения мероприятия и с использованием данных о траекториях развития команд;</w:t>
      </w:r>
      <w:r>
        <w:t xml:space="preserve"> </w:t>
      </w:r>
    </w:p>
    <w:p w:rsidR="00376D99" w:rsidRDefault="00E80263">
      <w:pPr>
        <w:numPr>
          <w:ilvl w:val="1"/>
          <w:numId w:val="3"/>
        </w:numPr>
        <w:ind w:right="42" w:firstLine="708"/>
      </w:pPr>
      <w:r>
        <w:t>Повысится качество сопровождения и навигации команд, работающих в сфере ИИ. Команды</w:t>
      </w:r>
      <w:r>
        <w:t>-</w:t>
      </w:r>
      <w:r>
        <w:t>участники мероприятия</w:t>
      </w:r>
      <w:r>
        <w:t>, не получившие финансовую поддержку, и вновь созданные команды в области ИИ продолжат получать поддержку со стороны сети заинтересованных компаний и институтов развития (реализуется принцип «ракета» взамен</w:t>
      </w:r>
      <w:r>
        <w:t xml:space="preserve"> </w:t>
      </w:r>
      <w:r>
        <w:t>«воронки», то есть каждый участник мероприятия пр</w:t>
      </w:r>
      <w:r>
        <w:t>одолжает получать поддержку вне зависимости от прохождения на следующий этап).</w:t>
      </w:r>
      <w:r>
        <w:t xml:space="preserve"> </w:t>
      </w:r>
    </w:p>
    <w:p w:rsidR="00376D99" w:rsidRDefault="00E80263">
      <w:pPr>
        <w:spacing w:after="20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Целевая аудитория:</w:t>
      </w:r>
      <w:r>
        <w:t xml:space="preserve"> </w:t>
      </w:r>
    </w:p>
    <w:p w:rsidR="00376D99" w:rsidRDefault="00E80263">
      <w:pPr>
        <w:spacing w:after="80"/>
        <w:ind w:left="752" w:right="42"/>
      </w:pPr>
      <w:r>
        <w:t xml:space="preserve">1. </w:t>
      </w:r>
      <w:r>
        <w:t xml:space="preserve"> </w:t>
      </w:r>
      <w:r>
        <w:t>Стартапы, реализующие проекты в сфере ИИ:</w:t>
      </w:r>
      <w:r>
        <w:t xml:space="preserve"> </w:t>
      </w:r>
    </w:p>
    <w:p w:rsidR="00376D99" w:rsidRDefault="00E80263">
      <w:pPr>
        <w:numPr>
          <w:ilvl w:val="0"/>
          <w:numId w:val="1"/>
        </w:numPr>
        <w:spacing w:after="91"/>
        <w:ind w:right="42" w:firstLine="427"/>
      </w:pPr>
      <w:r>
        <w:t>команды, имеющие юридическое лицо, но еще не начавшие бизнес;</w:t>
      </w:r>
      <w:r>
        <w:t xml:space="preserve"> </w:t>
      </w:r>
    </w:p>
    <w:p w:rsidR="00376D99" w:rsidRDefault="00E80263">
      <w:pPr>
        <w:numPr>
          <w:ilvl w:val="0"/>
          <w:numId w:val="1"/>
        </w:numPr>
        <w:ind w:right="42" w:firstLine="427"/>
      </w:pPr>
      <w:r>
        <w:t xml:space="preserve">организации, основной бизнес которых связан </w:t>
      </w:r>
      <w:r>
        <w:t>с ИИ, а совокупная выручка в год не превышает 50 млн руб.</w:t>
      </w:r>
      <w:r>
        <w:t xml:space="preserve"> </w:t>
      </w:r>
    </w:p>
    <w:p w:rsidR="00376D99" w:rsidRDefault="00E80263">
      <w:pPr>
        <w:numPr>
          <w:ilvl w:val="1"/>
          <w:numId w:val="1"/>
        </w:numPr>
        <w:spacing w:after="77"/>
        <w:ind w:right="42" w:hanging="235"/>
      </w:pPr>
      <w:r>
        <w:t>Команды, реализующие или планирующие к реализации проекты в сфере ИИ:</w:t>
      </w:r>
      <w:r>
        <w:t xml:space="preserve"> </w:t>
      </w:r>
    </w:p>
    <w:p w:rsidR="00376D99" w:rsidRDefault="00E80263">
      <w:pPr>
        <w:numPr>
          <w:ilvl w:val="0"/>
          <w:numId w:val="11"/>
        </w:numPr>
        <w:spacing w:after="93"/>
        <w:ind w:right="42" w:hanging="293"/>
      </w:pPr>
      <w:r>
        <w:t>команды, которые работают над конкретной бизнес</w:t>
      </w:r>
      <w:r>
        <w:t>-</w:t>
      </w:r>
      <w:r>
        <w:t>идеей, связанной с ИИ;</w:t>
      </w:r>
      <w:r>
        <w:t xml:space="preserve"> </w:t>
      </w:r>
    </w:p>
    <w:p w:rsidR="00376D99" w:rsidRDefault="00E80263">
      <w:pPr>
        <w:numPr>
          <w:ilvl w:val="0"/>
          <w:numId w:val="11"/>
        </w:numPr>
        <w:ind w:right="42" w:hanging="293"/>
      </w:pPr>
      <w:r>
        <w:t>команды, которые работают над конкретной бизнес</w:t>
      </w:r>
      <w:r>
        <w:t>-</w:t>
      </w:r>
      <w:r>
        <w:t>идеей,</w:t>
      </w:r>
      <w:r>
        <w:t xml:space="preserve"> для реализации которой могут </w:t>
      </w:r>
    </w:p>
    <w:p w:rsidR="00376D99" w:rsidRDefault="00E80263">
      <w:pPr>
        <w:spacing w:after="77"/>
        <w:ind w:left="29" w:right="42"/>
      </w:pPr>
      <w:r>
        <w:t>быть использованы технологии ИИ в случае ее доработки;</w:t>
      </w:r>
      <w:r>
        <w:t xml:space="preserve"> </w:t>
      </w:r>
    </w:p>
    <w:p w:rsidR="00376D99" w:rsidRDefault="00E80263">
      <w:pPr>
        <w:numPr>
          <w:ilvl w:val="0"/>
          <w:numId w:val="11"/>
        </w:numPr>
        <w:ind w:right="42" w:hanging="293"/>
      </w:pPr>
      <w:r>
        <w:t xml:space="preserve">команды, которые профессионально решают задачи в области ИИ, но не имеют собственной </w:t>
      </w:r>
    </w:p>
    <w:p w:rsidR="00376D99" w:rsidRDefault="00E80263">
      <w:pPr>
        <w:ind w:left="29" w:right="42"/>
      </w:pPr>
      <w:r>
        <w:t>бизнес</w:t>
      </w:r>
      <w:r>
        <w:t>-</w:t>
      </w:r>
      <w:r>
        <w:t>идеи на момент старта мероприятия.</w:t>
      </w:r>
      <w:r>
        <w:t xml:space="preserve"> </w:t>
      </w:r>
    </w:p>
    <w:p w:rsidR="00376D99" w:rsidRDefault="00E80263">
      <w:pPr>
        <w:numPr>
          <w:ilvl w:val="1"/>
          <w:numId w:val="1"/>
        </w:numPr>
        <w:spacing w:after="80"/>
        <w:ind w:right="42" w:hanging="235"/>
      </w:pPr>
      <w:r>
        <w:t>Индивидуальные участники:</w:t>
      </w:r>
      <w:r>
        <w:t xml:space="preserve"> </w:t>
      </w:r>
    </w:p>
    <w:p w:rsidR="00376D99" w:rsidRDefault="00E80263">
      <w:pPr>
        <w:numPr>
          <w:ilvl w:val="0"/>
          <w:numId w:val="12"/>
        </w:numPr>
        <w:spacing w:after="91"/>
        <w:ind w:right="42" w:hanging="293"/>
      </w:pPr>
      <w:r>
        <w:t>школьники, продемонстрировавшие способность к работе с технологиями ИИ;</w:t>
      </w:r>
      <w:r>
        <w:t xml:space="preserve"> </w:t>
      </w:r>
    </w:p>
    <w:p w:rsidR="00376D99" w:rsidRDefault="00E80263">
      <w:pPr>
        <w:numPr>
          <w:ilvl w:val="0"/>
          <w:numId w:val="12"/>
        </w:numPr>
        <w:ind w:right="42" w:hanging="293"/>
      </w:pPr>
      <w:r>
        <w:t xml:space="preserve">студенты, изучающие технологии ИИ либо смежные направления, и готовые войти в состав </w:t>
      </w:r>
    </w:p>
    <w:p w:rsidR="00376D99" w:rsidRDefault="00E80263">
      <w:pPr>
        <w:spacing w:after="80"/>
        <w:ind w:left="29" w:right="42"/>
      </w:pPr>
      <w:r>
        <w:t>команды, создающие продукты с использованием технологий ИИ;</w:t>
      </w:r>
      <w:r>
        <w:t xml:space="preserve"> </w:t>
      </w:r>
    </w:p>
    <w:p w:rsidR="00376D99" w:rsidRDefault="00E80263">
      <w:pPr>
        <w:numPr>
          <w:ilvl w:val="0"/>
          <w:numId w:val="12"/>
        </w:numPr>
        <w:ind w:right="42" w:hanging="293"/>
      </w:pPr>
      <w:r>
        <w:t>ИТ</w:t>
      </w:r>
      <w:r>
        <w:t>-</w:t>
      </w:r>
      <w:r>
        <w:t xml:space="preserve">специалисты, </w:t>
      </w:r>
      <w:r>
        <w:tab/>
        <w:t xml:space="preserve">обладающие </w:t>
      </w:r>
      <w:r>
        <w:tab/>
        <w:t xml:space="preserve">или </w:t>
      </w:r>
      <w:r>
        <w:tab/>
        <w:t>же</w:t>
      </w:r>
      <w:r>
        <w:t xml:space="preserve">лающие </w:t>
      </w:r>
      <w:r>
        <w:tab/>
        <w:t xml:space="preserve">освоить </w:t>
      </w:r>
      <w:r>
        <w:tab/>
        <w:t xml:space="preserve">компетенции, </w:t>
      </w:r>
      <w:r>
        <w:tab/>
        <w:t xml:space="preserve">связанные </w:t>
      </w:r>
      <w:r>
        <w:t xml:space="preserve"> </w:t>
      </w:r>
    </w:p>
    <w:p w:rsidR="00376D99" w:rsidRDefault="00E80263">
      <w:pPr>
        <w:spacing w:after="80"/>
        <w:ind w:left="29" w:right="42"/>
      </w:pPr>
      <w:r>
        <w:t>с применением технологий ИИ и/или созданием продуктов, использующих технологии ИИ;</w:t>
      </w:r>
      <w:r>
        <w:t xml:space="preserve"> </w:t>
      </w:r>
    </w:p>
    <w:p w:rsidR="00376D99" w:rsidRDefault="00E80263">
      <w:pPr>
        <w:numPr>
          <w:ilvl w:val="0"/>
          <w:numId w:val="12"/>
        </w:numPr>
        <w:ind w:right="42" w:hanging="293"/>
      </w:pPr>
      <w:r>
        <w:t>участники сообществ, объединенных темами, связанными с ИИ.</w:t>
      </w:r>
      <w:r>
        <w:t xml:space="preserve"> </w:t>
      </w:r>
    </w:p>
    <w:p w:rsidR="00376D99" w:rsidRDefault="00E80263">
      <w:pPr>
        <w:numPr>
          <w:ilvl w:val="1"/>
          <w:numId w:val="1"/>
        </w:numPr>
        <w:spacing w:after="77"/>
        <w:ind w:right="42" w:hanging="235"/>
      </w:pPr>
      <w:r>
        <w:t>Спин</w:t>
      </w:r>
      <w:r>
        <w:t>-</w:t>
      </w:r>
      <w:r>
        <w:t>оффы:</w:t>
      </w:r>
      <w:r>
        <w:t xml:space="preserve"> </w:t>
      </w:r>
    </w:p>
    <w:p w:rsidR="00376D99" w:rsidRDefault="00E80263">
      <w:pPr>
        <w:numPr>
          <w:ilvl w:val="0"/>
          <w:numId w:val="13"/>
        </w:numPr>
        <w:ind w:right="42" w:hanging="293"/>
      </w:pPr>
      <w:r>
        <w:t>команды сотрудников организаций, реализующих проекты в об</w:t>
      </w:r>
      <w:r>
        <w:t xml:space="preserve">ласти ИИ, которые </w:t>
      </w:r>
    </w:p>
    <w:p w:rsidR="00376D99" w:rsidRDefault="00E80263">
      <w:pPr>
        <w:spacing w:after="77"/>
        <w:ind w:left="29" w:right="42"/>
      </w:pPr>
      <w:r>
        <w:t>потенциально могут стать самостоятельным бизнесом;</w:t>
      </w:r>
      <w:r>
        <w:t xml:space="preserve"> </w:t>
      </w:r>
    </w:p>
    <w:p w:rsidR="00376D99" w:rsidRDefault="00E80263">
      <w:pPr>
        <w:numPr>
          <w:ilvl w:val="0"/>
          <w:numId w:val="13"/>
        </w:numPr>
        <w:ind w:right="42" w:hanging="293"/>
      </w:pPr>
      <w:r>
        <w:t xml:space="preserve">группы сотрудников, обладающих потенциалом к созданию новых продуктов, связанных </w:t>
      </w:r>
      <w:r>
        <w:t xml:space="preserve"> </w:t>
      </w:r>
    </w:p>
    <w:p w:rsidR="00376D99" w:rsidRDefault="00E80263">
      <w:pPr>
        <w:ind w:left="29" w:right="42"/>
      </w:pPr>
      <w:r>
        <w:t>с технологиями ИИ.</w:t>
      </w:r>
      <w:r>
        <w:t xml:space="preserve"> </w:t>
      </w:r>
    </w:p>
    <w:p w:rsidR="00376D99" w:rsidRDefault="00E80263">
      <w:pPr>
        <w:numPr>
          <w:ilvl w:val="1"/>
          <w:numId w:val="1"/>
        </w:numPr>
        <w:spacing w:after="77"/>
        <w:ind w:right="42" w:hanging="235"/>
      </w:pPr>
      <w:r>
        <w:t>Научные группы:</w:t>
      </w:r>
      <w:r>
        <w:t xml:space="preserve"> </w:t>
      </w:r>
    </w:p>
    <w:p w:rsidR="00376D99" w:rsidRDefault="00E80263">
      <w:pPr>
        <w:numPr>
          <w:ilvl w:val="0"/>
          <w:numId w:val="10"/>
        </w:numPr>
        <w:ind w:right="42" w:hanging="293"/>
      </w:pPr>
      <w:r>
        <w:t xml:space="preserve">группы профессоров, ассистентов, молодых научных кадров и студентов, реализующих </w:t>
      </w:r>
    </w:p>
    <w:p w:rsidR="00376D99" w:rsidRDefault="00E80263">
      <w:pPr>
        <w:spacing w:after="77"/>
        <w:ind w:left="29" w:right="42"/>
      </w:pPr>
      <w:r>
        <w:lastRenderedPageBreak/>
        <w:t>проекты и исследования, связанные с ИИ, и имеющих потенциал к созданию новых продуктов;</w:t>
      </w:r>
      <w:r>
        <w:t xml:space="preserve"> </w:t>
      </w:r>
    </w:p>
    <w:p w:rsidR="00376D99" w:rsidRDefault="00E80263">
      <w:pPr>
        <w:numPr>
          <w:ilvl w:val="0"/>
          <w:numId w:val="10"/>
        </w:numPr>
        <w:ind w:right="42" w:hanging="293"/>
      </w:pPr>
      <w:r>
        <w:t>научные группы, имеющие разработки в области ИИ с потенциалом к коммерциализации.</w:t>
      </w:r>
      <w:r>
        <w:t xml:space="preserve"> </w:t>
      </w:r>
    </w:p>
    <w:p w:rsidR="00376D99" w:rsidRDefault="00E80263">
      <w:pPr>
        <w:ind w:left="752" w:right="42"/>
      </w:pPr>
      <w:r>
        <w:t>Ценностное предложение мероприятия для целевой аудитории включает: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 xml:space="preserve">получение финансовых ресурсов для развития проекта в форме гранта или инвестиций </w:t>
      </w:r>
      <w:r>
        <w:t xml:space="preserve"> </w:t>
      </w:r>
      <w:r>
        <w:t>от партнеров мероприятия;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пройти акселерационную программу от ведущих акселераторов;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</w:t>
      </w:r>
      <w:r>
        <w:t>ость получить (сгенерировать) персонализированную образовательную траекторию;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получить ментора для проекта и прямые контакты с экспертами;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найти недостающих специалистов в команду;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получить быструю обратную связь от п</w:t>
      </w:r>
      <w:r>
        <w:t>отенциальных клиентов, экспертов, инвесторов;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найти технологического партнера;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возможность быстро проверить технологический уровень развития проекта на соответствие уровню развития технологий в мире;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>цифровой профиль команды для самодиагност</w:t>
      </w:r>
      <w:r>
        <w:t xml:space="preserve">ики и ускорения взаимодействия </w:t>
      </w:r>
      <w:r>
        <w:t xml:space="preserve"> </w:t>
      </w:r>
      <w:r>
        <w:t>с институтами развития и партнерами;</w:t>
      </w:r>
      <w:r>
        <w:t xml:space="preserve"> </w:t>
      </w:r>
    </w:p>
    <w:p w:rsidR="00376D99" w:rsidRDefault="00E80263">
      <w:pPr>
        <w:numPr>
          <w:ilvl w:val="1"/>
          <w:numId w:val="8"/>
        </w:numPr>
        <w:ind w:right="42" w:firstLine="708"/>
      </w:pPr>
      <w:r>
        <w:t xml:space="preserve">возможность заявить о себе как о продуктовой команде и выйти из текущей деятельности (для студентов </w:t>
      </w:r>
      <w:r>
        <w:t xml:space="preserve">– </w:t>
      </w:r>
      <w:r>
        <w:t xml:space="preserve">выйти за рамки своей образовательной программы, для научных групп </w:t>
      </w:r>
      <w:r>
        <w:t xml:space="preserve">–  </w:t>
      </w:r>
      <w:r>
        <w:t>из университета</w:t>
      </w:r>
      <w:r>
        <w:t>, для спин</w:t>
      </w:r>
      <w:r>
        <w:t>-</w:t>
      </w:r>
      <w:r>
        <w:t xml:space="preserve">оффов </w:t>
      </w:r>
      <w:r>
        <w:t xml:space="preserve">– </w:t>
      </w:r>
      <w:r>
        <w:t>из текущей структуры организации) в целях реализации обозначенного проекта.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spacing w:after="89"/>
        <w:ind w:left="752" w:right="42"/>
      </w:pPr>
      <w:r>
        <w:t>Ключевые партнеры: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6"/>
        <w:ind w:left="1028" w:right="42" w:hanging="286"/>
      </w:pPr>
      <w:r>
        <w:t>Минэкономразвития РФ;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6"/>
        <w:ind w:left="1028" w:right="42" w:hanging="286"/>
      </w:pPr>
      <w:r>
        <w:t>Минцифры России;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4"/>
        <w:ind w:left="1028" w:right="42" w:hanging="286"/>
      </w:pPr>
      <w:r>
        <w:t>Минобрнауки РФ;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6"/>
        <w:ind w:left="1028" w:right="42" w:hanging="286"/>
      </w:pPr>
      <w:r>
        <w:t>Правительство Москвы;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3"/>
        <w:ind w:left="1028" w:right="42" w:hanging="286"/>
      </w:pPr>
      <w:r>
        <w:t>Сбербанк России;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4"/>
        <w:ind w:left="1028" w:right="42" w:hanging="286"/>
      </w:pPr>
      <w:r>
        <w:t>ФСИ;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3"/>
        <w:ind w:left="1028" w:right="42" w:hanging="286"/>
      </w:pPr>
      <w:r>
        <w:t>Фонд Сколково;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7"/>
        <w:ind w:left="1028" w:right="42" w:hanging="286"/>
      </w:pPr>
      <w:r>
        <w:t>РВК;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7"/>
        <w:ind w:left="1028" w:right="42" w:hanging="286"/>
      </w:pPr>
      <w:r>
        <w:t>Кружковое движение НТИ;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5"/>
        <w:ind w:left="1028" w:right="42" w:hanging="286"/>
      </w:pPr>
      <w:r>
        <w:t>Центры компетенций НТИ и Цифровой экономики;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6"/>
        <w:ind w:left="1028" w:right="42" w:hanging="286"/>
      </w:pPr>
      <w:r>
        <w:t>Рабочие группы рынков НТИ и Инфраструктурные центры НТИ;</w:t>
      </w:r>
      <w:r>
        <w:t xml:space="preserve"> </w:t>
      </w:r>
    </w:p>
    <w:p w:rsidR="00376D99" w:rsidRDefault="00E80263">
      <w:pPr>
        <w:numPr>
          <w:ilvl w:val="1"/>
          <w:numId w:val="6"/>
        </w:numPr>
        <w:spacing w:after="77"/>
        <w:ind w:left="1028" w:right="42" w:hanging="286"/>
      </w:pPr>
      <w:r>
        <w:t>Университеты;</w:t>
      </w:r>
      <w:r>
        <w:t xml:space="preserve"> </w:t>
      </w:r>
    </w:p>
    <w:p w:rsidR="00376D99" w:rsidRDefault="00E80263">
      <w:pPr>
        <w:numPr>
          <w:ilvl w:val="1"/>
          <w:numId w:val="6"/>
        </w:numPr>
        <w:ind w:left="1028" w:right="42" w:hanging="286"/>
      </w:pPr>
      <w:r>
        <w:t>Частные акселераторы.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spacing w:after="77"/>
        <w:ind w:left="752" w:right="42"/>
      </w:pPr>
      <w:r>
        <w:t>Ценностное предложение для партнеров:</w:t>
      </w:r>
      <w:r>
        <w:t xml:space="preserve"> </w:t>
      </w:r>
    </w:p>
    <w:p w:rsidR="00376D99" w:rsidRDefault="00E80263">
      <w:pPr>
        <w:spacing w:after="91"/>
        <w:ind w:left="752" w:right="42"/>
      </w:pPr>
      <w:r>
        <w:t>1.</w:t>
      </w:r>
      <w:r>
        <w:rPr>
          <w:rFonts w:ascii="Arial" w:eastAsia="Arial" w:hAnsi="Arial" w:cs="Arial"/>
        </w:rPr>
        <w:t xml:space="preserve"> </w:t>
      </w:r>
      <w:r>
        <w:t>Увеличение числа команд и стартапов в области ИИ:</w:t>
      </w:r>
      <w:r>
        <w:t xml:space="preserve"> </w:t>
      </w:r>
    </w:p>
    <w:p w:rsidR="00376D99" w:rsidRDefault="00E80263">
      <w:pPr>
        <w:numPr>
          <w:ilvl w:val="1"/>
          <w:numId w:val="5"/>
        </w:numPr>
        <w:ind w:right="42" w:hanging="732"/>
      </w:pPr>
      <w:r>
        <w:t xml:space="preserve">вовлечение студентов в продуктовую проектную деятельность и выявление среди них </w:t>
      </w:r>
    </w:p>
    <w:p w:rsidR="00376D99" w:rsidRDefault="00E80263">
      <w:pPr>
        <w:spacing w:after="77"/>
        <w:ind w:left="29" w:right="42"/>
      </w:pPr>
      <w:r>
        <w:t>потенциальных технологических предпринимателей;</w:t>
      </w:r>
      <w:r>
        <w:t xml:space="preserve"> </w:t>
      </w:r>
    </w:p>
    <w:p w:rsidR="00376D99" w:rsidRDefault="00E80263">
      <w:pPr>
        <w:numPr>
          <w:ilvl w:val="1"/>
          <w:numId w:val="5"/>
        </w:numPr>
        <w:spacing w:after="93"/>
        <w:ind w:right="42" w:hanging="732"/>
      </w:pPr>
      <w:r>
        <w:t>повышение активности сотрудников компаний по созданию новых продуктов;</w:t>
      </w:r>
      <w:r>
        <w:t xml:space="preserve"> </w:t>
      </w:r>
    </w:p>
    <w:p w:rsidR="00376D99" w:rsidRDefault="00E80263">
      <w:pPr>
        <w:numPr>
          <w:ilvl w:val="1"/>
          <w:numId w:val="5"/>
        </w:numPr>
        <w:spacing w:after="90"/>
        <w:ind w:right="42" w:hanging="732"/>
      </w:pPr>
      <w:r>
        <w:lastRenderedPageBreak/>
        <w:t>ком</w:t>
      </w:r>
      <w:r>
        <w:t>мерциализация научных разработок в области ИИ.</w:t>
      </w:r>
      <w:r>
        <w:t xml:space="preserve"> </w:t>
      </w:r>
    </w:p>
    <w:p w:rsidR="00376D99" w:rsidRDefault="00E80263">
      <w:pPr>
        <w:numPr>
          <w:ilvl w:val="1"/>
          <w:numId w:val="7"/>
        </w:numPr>
        <w:ind w:right="42" w:firstLine="708"/>
      </w:pPr>
      <w:r>
        <w:t>Повышение качества проектов в области ИИ.</w:t>
      </w:r>
      <w:r>
        <w:t xml:space="preserve"> </w:t>
      </w:r>
    </w:p>
    <w:p w:rsidR="00376D99" w:rsidRDefault="00E80263">
      <w:pPr>
        <w:numPr>
          <w:ilvl w:val="1"/>
          <w:numId w:val="7"/>
        </w:numPr>
        <w:ind w:right="42" w:firstLine="708"/>
      </w:pPr>
      <w:r>
        <w:t>Получение детальной и достоверной информации о реализуемых проектах в области ИИ, сокращение затрат на экспертизу и рисков при принятии решений относительно команд.</w:t>
      </w:r>
      <w:r>
        <w:t xml:space="preserve"> </w:t>
      </w:r>
    </w:p>
    <w:p w:rsidR="00376D99" w:rsidRDefault="00E80263">
      <w:pPr>
        <w:numPr>
          <w:ilvl w:val="1"/>
          <w:numId w:val="7"/>
        </w:numPr>
        <w:ind w:right="42" w:firstLine="708"/>
      </w:pPr>
      <w:r>
        <w:t xml:space="preserve">Продвижение среди команд мероприятий, сервисов и программ, расширение воронки </w:t>
      </w:r>
      <w:r>
        <w:t xml:space="preserve"> </w:t>
      </w:r>
      <w:r>
        <w:t xml:space="preserve">при отборе команд и проектов, появление совокупных данных о командах и проектах, </w:t>
      </w:r>
      <w:r>
        <w:t xml:space="preserve"> </w:t>
      </w:r>
      <w:r>
        <w:t>их потребностях в сервисах поддержки.</w:t>
      </w:r>
      <w:r>
        <w:t xml:space="preserve"> </w:t>
      </w:r>
    </w:p>
    <w:p w:rsidR="00376D99" w:rsidRDefault="00E80263">
      <w:pPr>
        <w:numPr>
          <w:ilvl w:val="1"/>
          <w:numId w:val="7"/>
        </w:numPr>
        <w:ind w:right="42" w:firstLine="708"/>
      </w:pPr>
      <w:r>
        <w:t>Повышение мотивации студентов и сотрудников к саморазви</w:t>
      </w:r>
      <w:r>
        <w:t>тию.</w:t>
      </w:r>
      <w:r>
        <w:t xml:space="preserve"> </w:t>
      </w:r>
    </w:p>
    <w:p w:rsidR="00376D99" w:rsidRDefault="00E80263">
      <w:pPr>
        <w:numPr>
          <w:ilvl w:val="1"/>
          <w:numId w:val="7"/>
        </w:numPr>
        <w:ind w:right="42" w:firstLine="708"/>
      </w:pPr>
      <w:r>
        <w:t>Получение финансовой поддержки реализации акселерационных и образовательных активностей в рамках мероприятия.</w:t>
      </w:r>
      <w:r>
        <w:t xml:space="preserve"> </w:t>
      </w:r>
    </w:p>
    <w:p w:rsidR="00376D99" w:rsidRDefault="00E80263">
      <w:pPr>
        <w:spacing w:after="20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Основания для реализации и актуальность мероприятия:</w:t>
      </w:r>
      <w:r>
        <w:t xml:space="preserve"> </w:t>
      </w:r>
    </w:p>
    <w:p w:rsidR="00376D99" w:rsidRDefault="00E80263">
      <w:pPr>
        <w:numPr>
          <w:ilvl w:val="1"/>
          <w:numId w:val="9"/>
        </w:numPr>
        <w:ind w:right="42" w:firstLine="708"/>
      </w:pPr>
      <w:r>
        <w:t>обеспечение развития технологических команд, в частности в области ИИ, является при</w:t>
      </w:r>
      <w:r>
        <w:t>оритетной задачей для Университета 2035 и Платформы НТИ (в соответствии с планами деятельности и стратегиями, утвержденными Наблюдательными советами организаций).</w:t>
      </w:r>
      <w:r>
        <w:t xml:space="preserve"> </w:t>
      </w:r>
    </w:p>
    <w:p w:rsidR="00376D99" w:rsidRDefault="00E80263">
      <w:pPr>
        <w:numPr>
          <w:ilvl w:val="1"/>
          <w:numId w:val="9"/>
        </w:numPr>
        <w:ind w:right="42" w:firstLine="708"/>
      </w:pPr>
      <w:r>
        <w:t>планируемый в конце 2020 года запуск Федерального проекта по развитию ИИ предполагает значит</w:t>
      </w:r>
      <w:r>
        <w:t>ельный рост числа стартапов в области ИИ в Российской Федерации и развитие механизмов бесшовной поддержки проектов.</w:t>
      </w:r>
      <w:r>
        <w:t xml:space="preserve"> </w:t>
      </w:r>
    </w:p>
    <w:p w:rsidR="00376D99" w:rsidRDefault="00E80263">
      <w:pPr>
        <w:numPr>
          <w:ilvl w:val="1"/>
          <w:numId w:val="9"/>
        </w:numPr>
        <w:ind w:right="42" w:firstLine="708"/>
      </w:pPr>
      <w:r>
        <w:t>принятие закона об эксперименте по развитию ИИ в г.</w:t>
      </w:r>
      <w:r>
        <w:t xml:space="preserve"> </w:t>
      </w:r>
      <w:r>
        <w:t xml:space="preserve">Москве создает условия </w:t>
      </w:r>
      <w:r>
        <w:t xml:space="preserve"> </w:t>
      </w:r>
      <w:r>
        <w:t>для развития стартапов в области ИИ в ближайшие 5 лет.</w:t>
      </w:r>
      <w:r>
        <w:t xml:space="preserve"> </w:t>
      </w:r>
    </w:p>
    <w:p w:rsidR="00376D99" w:rsidRDefault="00E80263">
      <w:pPr>
        <w:spacing w:after="20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Концепция программы мероприятия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Программа мероприятия состоит из двух частей: подготовительная часть и интенсив. Доступ </w:t>
      </w:r>
      <w:r>
        <w:t xml:space="preserve"> </w:t>
      </w:r>
      <w:r>
        <w:t>к подготовительной части получают все участники, прошедшие процедуру регистрации, включая индивидуальных участников. Участниками интен</w:t>
      </w:r>
      <w:r>
        <w:t>сива становятся 1</w:t>
      </w:r>
      <w:r>
        <w:t xml:space="preserve"> </w:t>
      </w:r>
      <w:r>
        <w:t xml:space="preserve">000 команд, отобранных </w:t>
      </w:r>
      <w:r>
        <w:t xml:space="preserve"> </w:t>
      </w:r>
      <w:r>
        <w:t>на основании рейтинга.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Подготовительная часть решает задачу формирования и развития команд и проектов </w:t>
      </w:r>
      <w:r>
        <w:t xml:space="preserve"> </w:t>
      </w:r>
      <w:r>
        <w:t xml:space="preserve">в области ИИ. Она включает мероприятия, обеспечивающие развитие компетенций участников, </w:t>
      </w:r>
      <w:r>
        <w:t xml:space="preserve"> </w:t>
      </w:r>
      <w:r>
        <w:t>и акселерационные мер</w:t>
      </w:r>
      <w:r>
        <w:t>оприятия, нацеленные на ускорение прохождения командами разных этапов развития проекта от формирования команды до вывода продуктов на глобальные рынки.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Ключевая задача </w:t>
      </w:r>
      <w:r>
        <w:t xml:space="preserve">– </w:t>
      </w:r>
      <w:r>
        <w:t>обеспечить вовлечение в создание продуктов с использованием технологий искусственного интеллекта всех представителей целевой аудитории, включая тех, кто ранее не работал в формате команд, создающих продукты, в частности научных групп, сотрудников организац</w:t>
      </w:r>
      <w:r>
        <w:t xml:space="preserve">ий, индивидуальных специалистов и представителей сообществ. Также особой категорией являются студенты университетов, осваивающие программы магистратуры и бакалавриата, </w:t>
      </w:r>
      <w:r>
        <w:t xml:space="preserve"> </w:t>
      </w:r>
      <w:r>
        <w:t xml:space="preserve">для которых с участием их вузов могут быть организованы специальные модули в рамках из </w:t>
      </w:r>
      <w:r>
        <w:t>основных программ, обеспечивающие формирование команд и реализацию персональных траекторий развития, связанных с созданием продуктов на базе технологий ИИ.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В рамках подготовительной части Университет 2035 осуществляет навигацию участников </w:t>
      </w:r>
      <w:r>
        <w:t xml:space="preserve"> </w:t>
      </w:r>
      <w:r>
        <w:t>по доступным ин</w:t>
      </w:r>
      <w:r>
        <w:t xml:space="preserve">формационным и образовательным ресурсам, а также проводимым </w:t>
      </w:r>
      <w:r>
        <w:t xml:space="preserve"> </w:t>
      </w:r>
      <w:r>
        <w:t>в соответствующий период мероприятиям.</w:t>
      </w:r>
      <w:r>
        <w:t xml:space="preserve"> </w:t>
      </w:r>
    </w:p>
    <w:p w:rsidR="00376D99" w:rsidRDefault="00E80263">
      <w:pPr>
        <w:ind w:left="752" w:right="42"/>
      </w:pPr>
      <w:r>
        <w:t>Участники получают доступ к ресурсам и мероприятиям на одном из следующих оснований:</w:t>
      </w:r>
      <w:r>
        <w:t xml:space="preserve"> </w:t>
      </w:r>
    </w:p>
    <w:p w:rsidR="00376D99" w:rsidRDefault="00E80263">
      <w:pPr>
        <w:numPr>
          <w:ilvl w:val="0"/>
          <w:numId w:val="14"/>
        </w:numPr>
        <w:ind w:right="42" w:firstLine="708"/>
      </w:pPr>
      <w:r>
        <w:t>ресурсы и мероприятия в свободном доступе;</w:t>
      </w:r>
      <w:r>
        <w:t xml:space="preserve"> </w:t>
      </w:r>
    </w:p>
    <w:p w:rsidR="00376D99" w:rsidRDefault="00E80263">
      <w:pPr>
        <w:numPr>
          <w:ilvl w:val="0"/>
          <w:numId w:val="14"/>
        </w:numPr>
        <w:ind w:right="42" w:firstLine="708"/>
      </w:pPr>
      <w:r>
        <w:t>доступ к ресурсам и мероп</w:t>
      </w:r>
      <w:r>
        <w:t xml:space="preserve">риятиям оплачивается для участников за счет Университета 2035 </w:t>
      </w:r>
    </w:p>
    <w:p w:rsidR="00376D99" w:rsidRDefault="00E80263">
      <w:pPr>
        <w:ind w:left="29" w:right="42"/>
      </w:pPr>
      <w:r>
        <w:lastRenderedPageBreak/>
        <w:t>(в соответствии с установленными правилами в рамках субсидии Университета НТИ);</w:t>
      </w:r>
      <w:r>
        <w:t xml:space="preserve"> </w:t>
      </w:r>
    </w:p>
    <w:p w:rsidR="00376D99" w:rsidRDefault="00E80263">
      <w:pPr>
        <w:numPr>
          <w:ilvl w:val="0"/>
          <w:numId w:val="14"/>
        </w:numPr>
        <w:ind w:right="42" w:firstLine="708"/>
      </w:pPr>
      <w:r>
        <w:t xml:space="preserve">доступ к ресурсам и мероприятиям предоставляется на конкурсной основе партнерами </w:t>
      </w:r>
      <w:r>
        <w:t xml:space="preserve"> </w:t>
      </w:r>
      <w:r>
        <w:t>по установленным ими правилам.</w:t>
      </w:r>
      <w:r>
        <w:t xml:space="preserve"> </w:t>
      </w:r>
    </w:p>
    <w:p w:rsidR="00376D99" w:rsidRDefault="00E80263">
      <w:pPr>
        <w:ind w:left="752" w:right="42"/>
      </w:pPr>
      <w:r>
        <w:t>В состав ресурсов и мероприятий подготовительной части входят: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открытый информационный и образовательный контент;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онлайн</w:t>
      </w:r>
      <w:r>
        <w:t>-</w:t>
      </w:r>
      <w:r>
        <w:t>курсы и другие форматы онлайн</w:t>
      </w:r>
      <w:r>
        <w:t>-</w:t>
      </w:r>
      <w:r>
        <w:t>обучения;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мероприятия в Точках кипения и их трансляции;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дистанционные мероприятия и програм</w:t>
      </w:r>
      <w:r>
        <w:t>мы партнеров;</w:t>
      </w:r>
      <w:r>
        <w:t xml:space="preserve"> </w:t>
      </w:r>
    </w:p>
    <w:p w:rsidR="00376D99" w:rsidRDefault="00E80263">
      <w:pPr>
        <w:ind w:left="752" w:right="2276"/>
      </w:pPr>
      <w:r>
        <w:t>−</w:t>
      </w:r>
      <w:r>
        <w:t xml:space="preserve"> мероприятия интенсивов, проводимых Университетом 2035 в вузах;</w:t>
      </w:r>
      <w:r>
        <w:t xml:space="preserve"> </w:t>
      </w:r>
      <w:r>
        <w:t>−</w:t>
      </w:r>
      <w:r>
        <w:t xml:space="preserve"> мероприятия по командообразованию и акселерации команд.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В ходе проведения подготовительной части осуществляется сбор цифрового следа команд </w:t>
      </w:r>
      <w:r>
        <w:t xml:space="preserve"> </w:t>
      </w:r>
      <w:r>
        <w:t>и людей, на основании которого ф</w:t>
      </w:r>
      <w:r>
        <w:t xml:space="preserve">ормируется рейтинг команд. Для команд, имеющих высокую степень развития проектов, подготовительная часть может быть необязательной </w:t>
      </w:r>
      <w:r>
        <w:t xml:space="preserve">– </w:t>
      </w:r>
      <w:r>
        <w:t xml:space="preserve">их позиция </w:t>
      </w:r>
      <w:r>
        <w:t xml:space="preserve"> </w:t>
      </w:r>
      <w:r>
        <w:t>в рейтинге может быть обеспечена</w:t>
      </w:r>
      <w:r>
        <w:t xml:space="preserve"> </w:t>
      </w:r>
      <w:r>
        <w:t>сбором данных, подтверждающих степень развития проекта.</w:t>
      </w:r>
      <w:r>
        <w:t xml:space="preserve"> </w:t>
      </w:r>
    </w:p>
    <w:p w:rsidR="00376D99" w:rsidRDefault="00E80263">
      <w:pPr>
        <w:ind w:left="19" w:right="42" w:firstLine="708"/>
      </w:pPr>
      <w:r>
        <w:t>Интенсив проводится с</w:t>
      </w:r>
      <w:r>
        <w:t>инхронно на нескольких площадках в разных городах (будут определены дополнительно). Реализация интенсива основывается на модели образовательного интенсива «Остров» и предполагает</w:t>
      </w:r>
      <w:r>
        <w:t xml:space="preserve"> </w:t>
      </w:r>
      <w:r>
        <w:t>очное участие команд в течение 7</w:t>
      </w:r>
      <w:r>
        <w:t>-</w:t>
      </w:r>
      <w:r>
        <w:t xml:space="preserve">14 дней в образовательных </w:t>
      </w:r>
      <w:r>
        <w:t xml:space="preserve"> </w:t>
      </w:r>
      <w:r>
        <w:t>и иных мероприяти</w:t>
      </w:r>
      <w:r>
        <w:t xml:space="preserve">ях интенсива. Основная цель интенсива </w:t>
      </w:r>
      <w:r>
        <w:t xml:space="preserve">– </w:t>
      </w:r>
      <w:r>
        <w:t>ускорение развития команд и проектов за счет высокой концентрации человеческого капитала и высокой интенсивности взаимодействия участников</w:t>
      </w:r>
      <w:r>
        <w:t xml:space="preserve"> </w:t>
      </w:r>
      <w:r>
        <w:t>в рамках сообщества.</w:t>
      </w:r>
      <w:r>
        <w:t xml:space="preserve"> </w:t>
      </w:r>
    </w:p>
    <w:p w:rsidR="00376D99" w:rsidRDefault="00E80263">
      <w:pPr>
        <w:ind w:left="752" w:right="42"/>
      </w:pPr>
      <w:r>
        <w:t>Формат интенсива включает следующие виды мероприятий: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лаборатории, в том числе от держателей технологических платформ;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мастер</w:t>
      </w:r>
      <w:r>
        <w:t>-</w:t>
      </w:r>
      <w:r>
        <w:t>классы по созданию продуктовых решений;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визионерские лекции по развитию ИИ;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встречи с инвесторами, питч</w:t>
      </w:r>
      <w:r>
        <w:t>-</w:t>
      </w:r>
      <w:r>
        <w:t>сессии проектов, работа с институтами развития;</w:t>
      </w:r>
      <w:r>
        <w:t xml:space="preserve"> </w:t>
      </w:r>
    </w:p>
    <w:p w:rsidR="00376D99" w:rsidRDefault="00E80263">
      <w:pPr>
        <w:ind w:left="752" w:right="42"/>
      </w:pPr>
      <w:r>
        <w:t>−</w:t>
      </w:r>
      <w:r>
        <w:t xml:space="preserve"> акселерационная программа для команд и менторская поддержка;</w:t>
      </w:r>
      <w:r>
        <w:t xml:space="preserve"> </w:t>
      </w:r>
    </w:p>
    <w:p w:rsidR="00376D99" w:rsidRDefault="00E80263">
      <w:pPr>
        <w:ind w:left="19" w:right="42" w:firstLine="708"/>
      </w:pPr>
      <w:r>
        <w:t>−</w:t>
      </w:r>
      <w:r>
        <w:t xml:space="preserve"> </w:t>
      </w:r>
      <w:r>
        <w:t>спортивная и культурная программа для обеспечения соответствующих ресурсных состояний участников.</w:t>
      </w:r>
      <w:r>
        <w:t xml:space="preserve"> </w:t>
      </w:r>
    </w:p>
    <w:p w:rsidR="00376D99" w:rsidRDefault="00E80263">
      <w:pPr>
        <w:ind w:left="19" w:right="42" w:firstLine="708"/>
      </w:pPr>
      <w:r>
        <w:t>Результатом интенсива для команд должна стать командная и персональная стратегии развития н</w:t>
      </w:r>
      <w:r>
        <w:t>а несколько лет. Собранный в процессе интенсива цифровой след работы команд должен обеспечить им ускорение получения поддержки со стороны сети акселераторов и институтов развития. Менторская поддержка команд может продолжиться после интенсива. Часть команд</w:t>
      </w:r>
      <w:r>
        <w:t xml:space="preserve"> получит поддержку от институтов развития и частных компаний в виде грантов или инвестиций.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Тематика мероприятия</w:t>
      </w:r>
      <w:r>
        <w:t xml:space="preserve"> </w:t>
      </w:r>
    </w:p>
    <w:p w:rsidR="00376D99" w:rsidRDefault="00E80263">
      <w:pPr>
        <w:ind w:left="19" w:right="42" w:firstLine="708"/>
      </w:pPr>
      <w:r>
        <w:t>Тематика мероприятия определяется как широкая область применения искусственного интеллекта,</w:t>
      </w:r>
      <w:r>
        <w:t xml:space="preserve"> </w:t>
      </w:r>
      <w:r>
        <w:t>в частности применения методов машинного обучен</w:t>
      </w:r>
      <w:r>
        <w:t>ия в любых отраслях деятельности человека. Особое внимание уделяется следующим областям:</w:t>
      </w:r>
      <w:r>
        <w:t xml:space="preserve"> </w:t>
      </w:r>
    </w:p>
    <w:p w:rsidR="00376D99" w:rsidRDefault="00E80263">
      <w:pPr>
        <w:numPr>
          <w:ilvl w:val="0"/>
          <w:numId w:val="15"/>
        </w:numPr>
        <w:ind w:right="42" w:firstLine="708"/>
      </w:pPr>
      <w:r>
        <w:t>применение технологий ИИ при создании продуктов для новых рынков Национальной технологической инициативы;</w:t>
      </w:r>
      <w:r>
        <w:t xml:space="preserve"> </w:t>
      </w:r>
    </w:p>
    <w:p w:rsidR="00376D99" w:rsidRDefault="00E80263">
      <w:pPr>
        <w:numPr>
          <w:ilvl w:val="0"/>
          <w:numId w:val="15"/>
        </w:numPr>
        <w:ind w:right="42" w:firstLine="708"/>
      </w:pPr>
      <w:r>
        <w:t>применение технологий ИИ в сочетании с другими сквозными те</w:t>
      </w:r>
      <w:r>
        <w:t>хнологиями Национальной технологической инициативы;</w:t>
      </w:r>
      <w:r>
        <w:t xml:space="preserve"> </w:t>
      </w:r>
    </w:p>
    <w:p w:rsidR="00376D99" w:rsidRDefault="00E80263">
      <w:pPr>
        <w:numPr>
          <w:ilvl w:val="0"/>
          <w:numId w:val="15"/>
        </w:numPr>
        <w:ind w:right="42" w:firstLine="708"/>
      </w:pPr>
      <w:r>
        <w:t>применение технологий ИИ для создания общественно</w:t>
      </w:r>
      <w:r>
        <w:t>-</w:t>
      </w:r>
      <w:r>
        <w:t>значимых сервисов;</w:t>
      </w:r>
      <w:r>
        <w:t xml:space="preserve"> </w:t>
      </w:r>
      <w:r>
        <w:t>4)</w:t>
      </w:r>
      <w:r>
        <w:t xml:space="preserve"> </w:t>
      </w:r>
      <w:r>
        <w:t>применение технологий ИИ при работе с талантами.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lastRenderedPageBreak/>
        <w:t xml:space="preserve"> </w:t>
      </w:r>
    </w:p>
    <w:p w:rsidR="00376D99" w:rsidRDefault="00E80263">
      <w:pPr>
        <w:ind w:left="752" w:right="42"/>
      </w:pPr>
      <w:r>
        <w:t>Форматы взаимодействия с партнерами</w:t>
      </w:r>
      <w:r>
        <w:t xml:space="preserve"> </w:t>
      </w:r>
    </w:p>
    <w:p w:rsidR="00376D99" w:rsidRDefault="00E80263">
      <w:pPr>
        <w:ind w:left="752" w:right="42"/>
      </w:pPr>
      <w:r>
        <w:t>Основными форматами работы с партнерами пр</w:t>
      </w:r>
      <w:r>
        <w:t>и реализации мероприятия являются: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>партнерство в части формирования воронки участников мероприятия, продвижения мероприятия;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>информационный обмен данными о командах и проектах;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>включение мероприятий партнеров в состав образовательного и акселерационного</w:t>
      </w:r>
      <w:r>
        <w:t xml:space="preserve"> пространства на этапе подготовки мероприятия;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 xml:space="preserve">осуществление поддержки команд и проектов, в том числе в формате грантов на участие </w:t>
      </w:r>
      <w:r>
        <w:t xml:space="preserve"> </w:t>
      </w:r>
      <w:r>
        <w:t>в интенсиве, грантов на развитие проекта, инвестиций в стартапы;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>предоставление со стороны партнера доступа к образователь</w:t>
      </w:r>
      <w:r>
        <w:t>ным материалам и онлайнкурсам (возможно, с возмещением затрат);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 xml:space="preserve">проведение мероприятий со стороны партнера по формированию и акселерации команд </w:t>
      </w:r>
    </w:p>
    <w:p w:rsidR="00376D99" w:rsidRDefault="00E80263">
      <w:pPr>
        <w:ind w:left="29" w:right="42"/>
      </w:pPr>
      <w:r>
        <w:t>(возможно, с возмещением затрат);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>организация регионального интенсива (возможно, с возмещением затрат);</w:t>
      </w:r>
      <w:r>
        <w:t xml:space="preserve"> </w:t>
      </w:r>
    </w:p>
    <w:p w:rsidR="00376D99" w:rsidRDefault="00E80263">
      <w:pPr>
        <w:numPr>
          <w:ilvl w:val="0"/>
          <w:numId w:val="16"/>
        </w:numPr>
        <w:ind w:right="42" w:firstLine="708"/>
      </w:pPr>
      <w:r>
        <w:t xml:space="preserve">реализация образовательных и иных активностей в рамках интенсива (возможно, </w:t>
      </w:r>
      <w:r>
        <w:t xml:space="preserve"> </w:t>
      </w:r>
      <w:r>
        <w:t>с возмещением затрат).</w:t>
      </w:r>
      <w:r>
        <w:t xml:space="preserve"> </w:t>
      </w:r>
    </w:p>
    <w:p w:rsidR="00376D99" w:rsidRDefault="00E80263">
      <w:pPr>
        <w:spacing w:after="20" w:line="259" w:lineRule="auto"/>
        <w:ind w:left="742" w:firstLine="0"/>
        <w:jc w:val="left"/>
      </w:pPr>
      <w:r>
        <w:t xml:space="preserve"> </w:t>
      </w:r>
    </w:p>
    <w:p w:rsidR="00376D99" w:rsidRDefault="00E80263">
      <w:pPr>
        <w:spacing w:after="79"/>
        <w:ind w:left="752" w:right="42"/>
      </w:pPr>
      <w:r>
        <w:t>Составляющие технологического обеспечения мероприятия:</w:t>
      </w:r>
      <w:r>
        <w:t xml:space="preserve"> </w:t>
      </w:r>
    </w:p>
    <w:p w:rsidR="00376D99" w:rsidRDefault="00E80263">
      <w:pPr>
        <w:numPr>
          <w:ilvl w:val="0"/>
          <w:numId w:val="17"/>
        </w:numPr>
        <w:spacing w:after="71"/>
        <w:ind w:right="42" w:firstLine="708"/>
      </w:pPr>
      <w:r>
        <w:t>система открытого отбора и составления рейтинга команд</w:t>
      </w:r>
      <w:r>
        <w:t>-</w:t>
      </w:r>
      <w:r>
        <w:t>участников мероприятия (реализуется на пла</w:t>
      </w:r>
      <w:r>
        <w:t>тформе Leader</w:t>
      </w:r>
      <w:r>
        <w:t>-</w:t>
      </w:r>
      <w:r>
        <w:t>ID);</w:t>
      </w:r>
      <w:r>
        <w:t xml:space="preserve"> </w:t>
      </w:r>
    </w:p>
    <w:p w:rsidR="00376D99" w:rsidRDefault="00E80263">
      <w:pPr>
        <w:numPr>
          <w:ilvl w:val="0"/>
          <w:numId w:val="17"/>
        </w:numPr>
        <w:ind w:right="42" w:firstLine="708"/>
      </w:pPr>
      <w:r>
        <w:t xml:space="preserve">сервис для обмена данными о командах и проектах между институтами развития </w:t>
      </w:r>
    </w:p>
    <w:p w:rsidR="00376D99" w:rsidRDefault="00E80263">
      <w:pPr>
        <w:spacing w:after="77"/>
        <w:ind w:left="29" w:right="42"/>
      </w:pPr>
      <w:r>
        <w:t>(реализуется на базе Leader</w:t>
      </w:r>
      <w:r>
        <w:t>-</w:t>
      </w:r>
      <w:r>
        <w:t>DATA и IPChain);</w:t>
      </w:r>
      <w:r>
        <w:t xml:space="preserve"> </w:t>
      </w:r>
    </w:p>
    <w:p w:rsidR="00376D99" w:rsidRDefault="00E80263">
      <w:pPr>
        <w:numPr>
          <w:ilvl w:val="0"/>
          <w:numId w:val="17"/>
        </w:numPr>
        <w:spacing w:after="73"/>
        <w:ind w:right="42" w:firstLine="708"/>
      </w:pPr>
      <w:r>
        <w:t xml:space="preserve">система формирования персональных траекторий развития участников команд </w:t>
      </w:r>
      <w:r>
        <w:t xml:space="preserve"> </w:t>
      </w:r>
      <w:r>
        <w:t>и их персональных цифровых профилей (реализуется на базе платформы Университета 2035);</w:t>
      </w:r>
      <w:r>
        <w:t xml:space="preserve"> </w:t>
      </w:r>
    </w:p>
    <w:p w:rsidR="00376D99" w:rsidRDefault="00E80263">
      <w:pPr>
        <w:numPr>
          <w:ilvl w:val="0"/>
          <w:numId w:val="17"/>
        </w:numPr>
        <w:spacing w:after="90"/>
        <w:ind w:right="42" w:firstLine="708"/>
      </w:pPr>
      <w:r>
        <w:t>проведение мероприятий в сети Точек кипения (с использованием платформы Leader</w:t>
      </w:r>
      <w:r>
        <w:t>-</w:t>
      </w:r>
      <w:r>
        <w:t>ID);</w:t>
      </w:r>
      <w:r>
        <w:t xml:space="preserve"> </w:t>
      </w:r>
    </w:p>
    <w:p w:rsidR="00376D99" w:rsidRDefault="00E80263">
      <w:pPr>
        <w:numPr>
          <w:ilvl w:val="0"/>
          <w:numId w:val="17"/>
        </w:numPr>
        <w:ind w:right="42" w:firstLine="708"/>
      </w:pPr>
      <w:r>
        <w:t xml:space="preserve">рекомендательные сервисы по формированию команд и подбору менторов (реализуется </w:t>
      </w:r>
      <w:r>
        <w:t xml:space="preserve"> </w:t>
      </w:r>
      <w:r>
        <w:t xml:space="preserve">с </w:t>
      </w:r>
      <w:r>
        <w:t>использованием платформы Leader</w:t>
      </w:r>
      <w:r>
        <w:t>-</w:t>
      </w:r>
      <w:r>
        <w:t xml:space="preserve">ID, платформы Университета 2035, а также платформ партнеров, включая </w:t>
      </w:r>
      <w:hyperlink r:id="rId8">
        <w:r>
          <w:rPr>
            <w:color w:val="0562C1"/>
            <w:u w:val="single" w:color="0562C1"/>
          </w:rPr>
          <w:t>https://skipp.pro/</w:t>
        </w:r>
      </w:hyperlink>
      <w:hyperlink r:id="rId9">
        <w:r>
          <w:t>)</w:t>
        </w:r>
      </w:hyperlink>
      <w:r>
        <w:t>.</w:t>
      </w:r>
      <w:r>
        <w:t xml:space="preserve"> </w:t>
      </w:r>
    </w:p>
    <w:p w:rsidR="00376D99" w:rsidRDefault="00E80263">
      <w:pPr>
        <w:spacing w:after="22" w:line="259" w:lineRule="auto"/>
        <w:ind w:left="34" w:firstLine="0"/>
        <w:jc w:val="left"/>
      </w:pPr>
      <w:r>
        <w:t xml:space="preserve"> </w:t>
      </w:r>
    </w:p>
    <w:p w:rsidR="00376D99" w:rsidRDefault="00E80263">
      <w:pPr>
        <w:ind w:left="752" w:right="42"/>
      </w:pPr>
      <w:r>
        <w:t>Финансовая модель реализации мероприятия</w:t>
      </w:r>
      <w:r>
        <w:t xml:space="preserve"> </w:t>
      </w:r>
    </w:p>
    <w:p w:rsidR="00376D99" w:rsidRDefault="00E80263">
      <w:pPr>
        <w:ind w:left="19" w:right="42" w:firstLine="708"/>
      </w:pPr>
      <w:r>
        <w:t xml:space="preserve">Участие в подготовительной части мероприятия является бесплатным для всех участников (исключение могут составлять платные мероприятия партнеров). Участие в интенсиве </w:t>
      </w:r>
      <w:r>
        <w:t xml:space="preserve"> </w:t>
      </w:r>
      <w:r>
        <w:t>для прошедших отбор 1</w:t>
      </w:r>
      <w:r>
        <w:t xml:space="preserve"> </w:t>
      </w:r>
      <w:r>
        <w:t>000 команд является платным и составляет 1</w:t>
      </w:r>
      <w:r>
        <w:t xml:space="preserve"> </w:t>
      </w:r>
      <w:r>
        <w:t>000 рублей за одного уча</w:t>
      </w:r>
      <w:r>
        <w:t>стника. Допускается оплата участия за счет третьих лиц, в том числе в форме грантов, распределяемых на конкурсной основе.</w:t>
      </w:r>
      <w:r>
        <w:t xml:space="preserve"> </w:t>
      </w:r>
    </w:p>
    <w:p w:rsidR="00376D99" w:rsidRDefault="00E80263">
      <w:pPr>
        <w:ind w:left="19" w:right="42" w:firstLine="708"/>
      </w:pPr>
      <w:r>
        <w:t>Организация регионального интенсива осуществляется университетом с привлечением собственных преподавателей и экспертов, а также подря</w:t>
      </w:r>
      <w:r>
        <w:t xml:space="preserve">дчиков, в частности ведущих организаций </w:t>
      </w:r>
      <w:r>
        <w:t xml:space="preserve"> </w:t>
      </w:r>
      <w:r>
        <w:t xml:space="preserve">в области акселерации проектов. Университет 2035 задает требования к формату интенсива, </w:t>
      </w:r>
      <w:r>
        <w:t xml:space="preserve"> </w:t>
      </w:r>
      <w:r>
        <w:t>к использованию информационных систем при реализации персональных траекторий развития участников интенсива и оказывает содейст</w:t>
      </w:r>
      <w:r>
        <w:t>вие в поиске и выборе подрядчиков для реализации отдельных активностей в рамках интенсива при необходимости.</w:t>
      </w:r>
      <w:r>
        <w:t xml:space="preserve"> </w:t>
      </w:r>
    </w:p>
    <w:p w:rsidR="00376D99" w:rsidRDefault="00E80263">
      <w:pPr>
        <w:spacing w:after="22" w:line="259" w:lineRule="auto"/>
        <w:ind w:left="742" w:firstLine="0"/>
        <w:jc w:val="left"/>
      </w:pPr>
      <w:r>
        <w:lastRenderedPageBreak/>
        <w:t xml:space="preserve"> </w:t>
      </w:r>
    </w:p>
    <w:p w:rsidR="00376D99" w:rsidRDefault="00E80263">
      <w:pPr>
        <w:spacing w:after="75"/>
        <w:ind w:left="752" w:right="42"/>
      </w:pPr>
      <w:r>
        <w:t>Ключевые даты:</w:t>
      </w:r>
      <w:r>
        <w:t xml:space="preserve"> </w:t>
      </w:r>
    </w:p>
    <w:p w:rsidR="00376D99" w:rsidRDefault="00E80263">
      <w:pPr>
        <w:numPr>
          <w:ilvl w:val="0"/>
          <w:numId w:val="18"/>
        </w:numPr>
        <w:spacing w:after="89"/>
        <w:ind w:left="1028" w:right="42" w:hanging="286"/>
      </w:pPr>
      <w:r>
        <w:t xml:space="preserve">10 сентября </w:t>
      </w:r>
      <w:r>
        <w:t xml:space="preserve">– </w:t>
      </w:r>
      <w:r>
        <w:t>старт отбора участников;</w:t>
      </w:r>
      <w:r>
        <w:t xml:space="preserve"> </w:t>
      </w:r>
    </w:p>
    <w:p w:rsidR="00376D99" w:rsidRDefault="00E80263">
      <w:pPr>
        <w:numPr>
          <w:ilvl w:val="0"/>
          <w:numId w:val="18"/>
        </w:numPr>
        <w:spacing w:after="90"/>
        <w:ind w:left="1028" w:right="42" w:hanging="286"/>
      </w:pPr>
      <w:r>
        <w:t xml:space="preserve">27 сентября </w:t>
      </w:r>
      <w:r>
        <w:t xml:space="preserve">– </w:t>
      </w:r>
      <w:r>
        <w:t>старт предакселерационной программы;</w:t>
      </w:r>
      <w:r>
        <w:t xml:space="preserve"> </w:t>
      </w:r>
    </w:p>
    <w:p w:rsidR="00376D99" w:rsidRDefault="00E80263">
      <w:pPr>
        <w:numPr>
          <w:ilvl w:val="0"/>
          <w:numId w:val="18"/>
        </w:numPr>
        <w:spacing w:after="89"/>
        <w:ind w:left="1028" w:right="42" w:hanging="286"/>
      </w:pPr>
      <w:r>
        <w:t xml:space="preserve">7 ноября </w:t>
      </w:r>
      <w:r>
        <w:t xml:space="preserve">– </w:t>
      </w:r>
      <w:r>
        <w:t>старт интенсива;</w:t>
      </w:r>
      <w:r>
        <w:t xml:space="preserve"> </w:t>
      </w:r>
    </w:p>
    <w:p w:rsidR="00376D99" w:rsidRDefault="00E80263">
      <w:pPr>
        <w:numPr>
          <w:ilvl w:val="0"/>
          <w:numId w:val="18"/>
        </w:numPr>
        <w:ind w:left="1028" w:right="42" w:hanging="286"/>
      </w:pPr>
      <w:r>
        <w:t>21 нояб</w:t>
      </w:r>
      <w:r>
        <w:t xml:space="preserve">ря </w:t>
      </w:r>
      <w:r>
        <w:t xml:space="preserve">– </w:t>
      </w:r>
      <w:r>
        <w:t xml:space="preserve">представление результатов мероприятия. </w:t>
      </w:r>
      <w:r>
        <w:t xml:space="preserve"> </w:t>
      </w:r>
    </w:p>
    <w:p w:rsidR="00376D99" w:rsidRDefault="00E80263">
      <w:pPr>
        <w:spacing w:after="20" w:line="259" w:lineRule="auto"/>
        <w:ind w:left="34" w:firstLine="0"/>
        <w:jc w:val="center"/>
      </w:pPr>
      <w:r>
        <w:t xml:space="preserve"> </w:t>
      </w:r>
    </w:p>
    <w:p w:rsidR="00C34CD4" w:rsidRDefault="00C34CD4">
      <w:pPr>
        <w:spacing w:after="160" w:line="259" w:lineRule="auto"/>
        <w:ind w:left="0" w:firstLine="0"/>
        <w:jc w:val="left"/>
      </w:pPr>
      <w:r>
        <w:br w:type="page"/>
      </w:r>
    </w:p>
    <w:p w:rsidR="00376D99" w:rsidRDefault="00C34CD4" w:rsidP="00C34CD4">
      <w:pPr>
        <w:spacing w:after="0" w:line="259" w:lineRule="auto"/>
        <w:ind w:left="34" w:firstLine="0"/>
        <w:jc w:val="right"/>
      </w:pPr>
      <w:r>
        <w:lastRenderedPageBreak/>
        <w:t>П</w:t>
      </w:r>
      <w:r>
        <w:t>риложение 2</w:t>
      </w:r>
      <w:r w:rsidR="00E80263">
        <w:t xml:space="preserve"> </w:t>
      </w:r>
    </w:p>
    <w:p w:rsidR="00C34CD4" w:rsidRDefault="00C34CD4" w:rsidP="00C34CD4">
      <w:pPr>
        <w:spacing w:line="276" w:lineRule="auto"/>
        <w:rPr>
          <w:sz w:val="28"/>
          <w:szCs w:val="28"/>
        </w:rPr>
      </w:pPr>
    </w:p>
    <w:p w:rsidR="00C34CD4" w:rsidRDefault="00C34CD4" w:rsidP="00C34CD4">
      <w:pPr>
        <w:spacing w:line="276" w:lineRule="auto"/>
        <w:rPr>
          <w:sz w:val="28"/>
          <w:szCs w:val="28"/>
        </w:rPr>
      </w:pPr>
    </w:p>
    <w:p w:rsidR="00C34CD4" w:rsidRDefault="00C34CD4" w:rsidP="00C34C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C34CD4" w:rsidRDefault="00C34CD4" w:rsidP="00C34CD4">
      <w:pPr>
        <w:spacing w:line="276" w:lineRule="auto"/>
        <w:jc w:val="center"/>
        <w:rPr>
          <w:sz w:val="28"/>
          <w:szCs w:val="28"/>
        </w:rPr>
      </w:pPr>
    </w:p>
    <w:p w:rsidR="00C34CD4" w:rsidRDefault="00C34CD4" w:rsidP="00C34CD4">
      <w:pPr>
        <w:spacing w:line="276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«Университет Национальной технологической инициативы 2035» (далее – Университет 2035) в настоящее время реализует проект «Искусственный интеллект» в партнерстве с АНО «Агентство стратегических инициатив», АНО «Платформа НТИ», ведущими российскими высшими учебными заведениями и </w:t>
      </w:r>
      <w:r>
        <w:rPr>
          <w:sz w:val="28"/>
          <w:szCs w:val="28"/>
          <w:lang w:val="en-US"/>
        </w:rPr>
        <w:t>IT</w:t>
      </w:r>
      <w:r w:rsidRPr="006A1793">
        <w:rPr>
          <w:sz w:val="28"/>
          <w:szCs w:val="28"/>
        </w:rPr>
        <w:t>-</w:t>
      </w:r>
      <w:r>
        <w:rPr>
          <w:sz w:val="28"/>
          <w:szCs w:val="28"/>
        </w:rPr>
        <w:t>компаниями.</w:t>
      </w:r>
    </w:p>
    <w:p w:rsidR="00C34CD4" w:rsidRPr="006A1793" w:rsidRDefault="00C34CD4" w:rsidP="00C34C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нацелен на расширение доступа к знаниям и лучшим мировым и российским разработкам в сфере искусственного интеллекта. Подробнее о проекте – на официальном сайте по адресу: </w:t>
      </w:r>
      <w:hyperlink r:id="rId10" w:history="1">
        <w:r w:rsidRPr="004D2312">
          <w:rPr>
            <w:rStyle w:val="a3"/>
            <w:sz w:val="28"/>
            <w:szCs w:val="28"/>
            <w:lang w:val="en-US"/>
          </w:rPr>
          <w:t>https</w:t>
        </w:r>
        <w:r w:rsidRPr="006A1793">
          <w:rPr>
            <w:rStyle w:val="a3"/>
            <w:sz w:val="28"/>
            <w:szCs w:val="28"/>
          </w:rPr>
          <w:t>://</w:t>
        </w:r>
        <w:r w:rsidRPr="004D2312">
          <w:rPr>
            <w:rStyle w:val="a3"/>
            <w:sz w:val="28"/>
            <w:szCs w:val="28"/>
            <w:lang w:val="en-US"/>
          </w:rPr>
          <w:t>ai</w:t>
        </w:r>
        <w:r w:rsidRPr="006A1793">
          <w:rPr>
            <w:rStyle w:val="a3"/>
            <w:sz w:val="28"/>
            <w:szCs w:val="28"/>
          </w:rPr>
          <w:t>.2035.</w:t>
        </w:r>
        <w:r w:rsidRPr="004D2312">
          <w:rPr>
            <w:rStyle w:val="a3"/>
            <w:sz w:val="28"/>
            <w:szCs w:val="28"/>
            <w:lang w:val="en-US"/>
          </w:rPr>
          <w:t>university</w:t>
        </w:r>
        <w:r w:rsidRPr="006A1793">
          <w:rPr>
            <w:rStyle w:val="a3"/>
            <w:sz w:val="28"/>
            <w:szCs w:val="28"/>
          </w:rPr>
          <w:t>/</w:t>
        </w:r>
      </w:hyperlink>
      <w:r w:rsidRPr="006A1793">
        <w:rPr>
          <w:sz w:val="28"/>
          <w:szCs w:val="28"/>
        </w:rPr>
        <w:t>.</w:t>
      </w:r>
    </w:p>
    <w:p w:rsidR="00C34CD4" w:rsidRDefault="00C34CD4" w:rsidP="00C34C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настоящее время в рамках проекта «Искусственный интелл</w:t>
      </w:r>
      <w:bookmarkStart w:id="0" w:name="_GoBack"/>
      <w:bookmarkEnd w:id="0"/>
      <w:r>
        <w:rPr>
          <w:sz w:val="28"/>
          <w:szCs w:val="28"/>
        </w:rPr>
        <w:t>ект» Университет 2035 запускает Всероссийский конкурс «Искусственный интеллект 2020» (далее – Конкурс). Участникам Конкурса предоставляется возможность пройти бесплатное обучение, ориентированное на решение отраслевых кейсов от крупнейших мировых и российских компаний с присвоением сертификата соответствия наборам компетенций специалиста по искусственному интеллекту.</w:t>
      </w:r>
    </w:p>
    <w:p w:rsidR="00C34CD4" w:rsidRDefault="00C34CD4" w:rsidP="00C34CD4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Конкурс проходит в рамках образовательного интенсива «Архипелаг 20.35» (далее – Архипелаг 20.35), который пройдет в период с 7 ноября по 21 ноября 2020 года, будет сфокусирован на направлении цифровой трансформации «Искусственный интеллект» и реализован в формате, апробированном при проведении рабочих и образовательных интенсивных курсов обучения «Остров». Регистрация доступна на сайте </w:t>
      </w:r>
      <w:hyperlink r:id="rId11" w:history="1">
        <w:r w:rsidRPr="004D2312">
          <w:rPr>
            <w:rStyle w:val="a3"/>
            <w:sz w:val="28"/>
            <w:szCs w:val="28"/>
            <w:lang w:val="en-US"/>
          </w:rPr>
          <w:t>https://ai.leader-id.ru/</w:t>
        </w:r>
      </w:hyperlink>
      <w:r>
        <w:rPr>
          <w:sz w:val="28"/>
          <w:szCs w:val="28"/>
          <w:lang w:val="en-US"/>
        </w:rPr>
        <w:t>.</w:t>
      </w:r>
    </w:p>
    <w:p w:rsidR="00C34CD4" w:rsidRDefault="00C34CD4" w:rsidP="00C34CD4">
      <w:pPr>
        <w:spacing w:after="0" w:line="259" w:lineRule="auto"/>
        <w:ind w:left="34" w:firstLine="0"/>
      </w:pPr>
    </w:p>
    <w:sectPr w:rsidR="00C34CD4">
      <w:pgSz w:w="11906" w:h="16838"/>
      <w:pgMar w:top="900" w:right="515" w:bottom="622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3"/>
    <w:multiLevelType w:val="hybridMultilevel"/>
    <w:tmpl w:val="7FAE988E"/>
    <w:lvl w:ilvl="0" w:tplc="142E890E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449E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0729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F5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05F4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114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0D4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34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48D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263C2"/>
    <w:multiLevelType w:val="hybridMultilevel"/>
    <w:tmpl w:val="BD84FAD0"/>
    <w:lvl w:ilvl="0" w:tplc="B56C638E">
      <w:start w:val="1"/>
      <w:numFmt w:val="lowerLetter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B05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2428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EB99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63F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4952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0C99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00B5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681C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229B1"/>
    <w:multiLevelType w:val="hybridMultilevel"/>
    <w:tmpl w:val="2E28FD32"/>
    <w:lvl w:ilvl="0" w:tplc="F2485C36">
      <w:start w:val="1"/>
      <w:numFmt w:val="lowerLetter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E1A5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106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C2FE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678B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F5C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E0B4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4B19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43EE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46D5B"/>
    <w:multiLevelType w:val="hybridMultilevel"/>
    <w:tmpl w:val="26227418"/>
    <w:lvl w:ilvl="0" w:tplc="3CD425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45B0">
      <w:start w:val="1"/>
      <w:numFmt w:val="decimal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1A6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EA02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2A41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537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4E74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84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0957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058A3"/>
    <w:multiLevelType w:val="hybridMultilevel"/>
    <w:tmpl w:val="55FC319E"/>
    <w:lvl w:ilvl="0" w:tplc="047A147A">
      <w:start w:val="1"/>
      <w:numFmt w:val="lowerLetter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2383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034E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6FF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88A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8C84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1AD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A362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D8D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C2604"/>
    <w:multiLevelType w:val="hybridMultilevel"/>
    <w:tmpl w:val="64A8E560"/>
    <w:lvl w:ilvl="0" w:tplc="308A721A">
      <w:start w:val="1"/>
      <w:numFmt w:val="lowerLetter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E19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2726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60CE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DF2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A1C1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65BD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E398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7D8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F276C5"/>
    <w:multiLevelType w:val="hybridMultilevel"/>
    <w:tmpl w:val="7206BBD6"/>
    <w:lvl w:ilvl="0" w:tplc="7A489722">
      <w:start w:val="22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949CAD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2" w:tplc="1B085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3" w:tplc="AFEA45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4" w:tplc="C1C2D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5" w:tplc="35B25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6" w:tplc="650E2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7" w:tplc="77047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8" w:tplc="5A921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555081"/>
    <w:multiLevelType w:val="hybridMultilevel"/>
    <w:tmpl w:val="5426AEB6"/>
    <w:lvl w:ilvl="0" w:tplc="FA86731C">
      <w:start w:val="1"/>
      <w:numFmt w:val="bullet"/>
      <w:lvlText w:val="•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4F72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0170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C59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C0BE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E650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5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435F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B8B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C31B52"/>
    <w:multiLevelType w:val="hybridMultilevel"/>
    <w:tmpl w:val="906E32EE"/>
    <w:lvl w:ilvl="0" w:tplc="385C7C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034F0">
      <w:start w:val="1"/>
      <w:numFmt w:val="lowerLetter"/>
      <w:lvlText w:val="%2.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05D3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39A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EB7C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6B08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C1EE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6B8E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2A48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0121F4"/>
    <w:multiLevelType w:val="hybridMultilevel"/>
    <w:tmpl w:val="AE44F9CA"/>
    <w:lvl w:ilvl="0" w:tplc="700AB7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42DE">
      <w:start w:val="1"/>
      <w:numFmt w:val="decimal"/>
      <w:lvlRestart w:val="0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CA4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5C4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CFDC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CC63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4468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0089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487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A33D01"/>
    <w:multiLevelType w:val="hybridMultilevel"/>
    <w:tmpl w:val="14EE38A6"/>
    <w:lvl w:ilvl="0" w:tplc="C4465C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3276">
      <w:start w:val="1"/>
      <w:numFmt w:val="decimal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A0A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A536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47E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0D55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92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D38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C68A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F1823"/>
    <w:multiLevelType w:val="hybridMultilevel"/>
    <w:tmpl w:val="3C6EDAAC"/>
    <w:lvl w:ilvl="0" w:tplc="9A8EBB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45D58">
      <w:start w:val="1"/>
      <w:numFmt w:val="decimal"/>
      <w:lvlRestart w:val="0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226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868D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CF74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4AE1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0E8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A6EF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026D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6614D5"/>
    <w:multiLevelType w:val="hybridMultilevel"/>
    <w:tmpl w:val="D2104900"/>
    <w:lvl w:ilvl="0" w:tplc="F95A9442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4024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E297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5EA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61C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69EC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E9B6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95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8F7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45227D"/>
    <w:multiLevelType w:val="hybridMultilevel"/>
    <w:tmpl w:val="B2AC0990"/>
    <w:lvl w:ilvl="0" w:tplc="44D4FD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43334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B6A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E187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A5E7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638E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8F5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6395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0F7A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97439"/>
    <w:multiLevelType w:val="hybridMultilevel"/>
    <w:tmpl w:val="FEFA537A"/>
    <w:lvl w:ilvl="0" w:tplc="F230DC64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0BB1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02A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0B6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15C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03D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2F1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F8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823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74A6C"/>
    <w:multiLevelType w:val="hybridMultilevel"/>
    <w:tmpl w:val="98903228"/>
    <w:lvl w:ilvl="0" w:tplc="9AF2A1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6330A">
      <w:start w:val="1"/>
      <w:numFmt w:val="decimal"/>
      <w:lvlRestart w:val="0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4803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6B0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FA2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E2CA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F51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83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63759E"/>
    <w:multiLevelType w:val="hybridMultilevel"/>
    <w:tmpl w:val="F4EE064E"/>
    <w:lvl w:ilvl="0" w:tplc="3388363E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A3C7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C775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AF0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6004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AA9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2FE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8B58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1E2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227175"/>
    <w:multiLevelType w:val="hybridMultilevel"/>
    <w:tmpl w:val="D01A1806"/>
    <w:lvl w:ilvl="0" w:tplc="EDC2B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C190">
      <w:start w:val="2"/>
      <w:numFmt w:val="decimal"/>
      <w:lvlText w:val="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977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A2E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E47D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01EA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27C7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40AE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AE76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93983"/>
    <w:multiLevelType w:val="hybridMultilevel"/>
    <w:tmpl w:val="12E8B468"/>
    <w:lvl w:ilvl="0" w:tplc="989AB6E4">
      <w:start w:val="1"/>
      <w:numFmt w:val="lowerLetter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8BAA8">
      <w:start w:val="2"/>
      <w:numFmt w:val="decimal"/>
      <w:lvlText w:val="%2.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FFB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936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ED73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2E55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90B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883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DF5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99"/>
    <w:rsid w:val="00376D99"/>
    <w:rsid w:val="00C34CD4"/>
    <w:rsid w:val="00E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3710-70D9-432B-BCB6-FD84F5C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17"/>
      <w:outlineLvl w:val="0"/>
    </w:pPr>
    <w:rPr>
      <w:rFonts w:ascii="Calibri" w:eastAsia="Calibri" w:hAnsi="Calibri" w:cs="Calibri"/>
      <w:color w:val="000000"/>
      <w:sz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1"/>
      <w:u w:val="single" w:color="000000"/>
    </w:rPr>
  </w:style>
  <w:style w:type="character" w:styleId="a3">
    <w:name w:val="Hyperlink"/>
    <w:basedOn w:val="a0"/>
    <w:uiPriority w:val="99"/>
    <w:unhideWhenUsed/>
    <w:rsid w:val="00C34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pp.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.2035.univers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.2035.university/" TargetMode="External"/><Relationship Id="rId11" Type="http://schemas.openxmlformats.org/officeDocument/2006/relationships/hyperlink" Target="https://ai.leader-id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i.2035.univers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pp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cp:lastModifiedBy>ТИО</cp:lastModifiedBy>
  <cp:revision>2</cp:revision>
  <cp:lastPrinted>2020-11-03T08:58:00Z</cp:lastPrinted>
  <dcterms:created xsi:type="dcterms:W3CDTF">2020-11-03T10:38:00Z</dcterms:created>
  <dcterms:modified xsi:type="dcterms:W3CDTF">2020-11-03T10:38:00Z</dcterms:modified>
</cp:coreProperties>
</file>