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9A" w:rsidRPr="00E9509E" w:rsidRDefault="00316D20" w:rsidP="00316D20">
      <w:pPr>
        <w:ind w:left="4956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ПРИЛОЖЕНИЕ </w:t>
      </w:r>
      <w:r w:rsidR="0016419A" w:rsidRPr="00E9509E">
        <w:rPr>
          <w:rFonts w:cs="Times New Roman"/>
          <w:sz w:val="24"/>
          <w:szCs w:val="24"/>
        </w:rPr>
        <w:t>2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</w:p>
    <w:p w:rsidR="0016419A" w:rsidRPr="00E9509E" w:rsidRDefault="00316D20" w:rsidP="00316D2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</w:t>
      </w:r>
      <w:r w:rsidR="0016419A" w:rsidRPr="00E9509E">
        <w:rPr>
          <w:rFonts w:cs="Times New Roman"/>
          <w:sz w:val="24"/>
          <w:szCs w:val="24"/>
        </w:rPr>
        <w:t xml:space="preserve">Аналитическая справка 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</w:p>
    <w:p w:rsidR="0016419A" w:rsidRPr="00E9509E" w:rsidRDefault="00316D20" w:rsidP="0016419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="0016419A" w:rsidRPr="00E9509E">
        <w:rPr>
          <w:rFonts w:cs="Times New Roman"/>
          <w:sz w:val="24"/>
          <w:szCs w:val="24"/>
        </w:rPr>
        <w:t xml:space="preserve">Показатели мониторинга системы воспитания, обучающихся муниципальных общеобразовательных </w:t>
      </w:r>
      <w:r w:rsidR="00E9509E">
        <w:rPr>
          <w:rFonts w:cs="Times New Roman"/>
          <w:sz w:val="24"/>
          <w:szCs w:val="24"/>
        </w:rPr>
        <w:t xml:space="preserve">организаций </w:t>
      </w:r>
      <w:proofErr w:type="spellStart"/>
      <w:r w:rsidR="0016419A" w:rsidRPr="00E9509E">
        <w:rPr>
          <w:rFonts w:cs="Times New Roman"/>
          <w:sz w:val="24"/>
          <w:szCs w:val="24"/>
        </w:rPr>
        <w:t>Лихославльского</w:t>
      </w:r>
      <w:proofErr w:type="spellEnd"/>
      <w:r w:rsidR="0016419A" w:rsidRPr="00E9509E">
        <w:rPr>
          <w:rFonts w:cs="Times New Roman"/>
          <w:sz w:val="24"/>
          <w:szCs w:val="24"/>
        </w:rPr>
        <w:t xml:space="preserve"> муниципального района  показатели (</w:t>
      </w:r>
      <w:proofErr w:type="gramStart"/>
      <w:r w:rsidR="0016419A" w:rsidRPr="00E9509E">
        <w:rPr>
          <w:rFonts w:cs="Times New Roman"/>
          <w:sz w:val="24"/>
          <w:szCs w:val="24"/>
        </w:rPr>
        <w:t>см</w:t>
      </w:r>
      <w:proofErr w:type="gramEnd"/>
      <w:r w:rsidR="0016419A" w:rsidRPr="00E9509E">
        <w:rPr>
          <w:rFonts w:cs="Times New Roman"/>
          <w:sz w:val="24"/>
          <w:szCs w:val="24"/>
        </w:rPr>
        <w:t xml:space="preserve">. Положение о мониторинге муниципальных показателей системы воспитания, обучающихся муниципальных общеобразовательных </w:t>
      </w:r>
      <w:r w:rsidR="00E9509E">
        <w:rPr>
          <w:rFonts w:cs="Times New Roman"/>
          <w:sz w:val="24"/>
          <w:szCs w:val="24"/>
        </w:rPr>
        <w:t xml:space="preserve">организаций </w:t>
      </w:r>
      <w:proofErr w:type="spellStart"/>
      <w:r w:rsidR="00E9509E">
        <w:rPr>
          <w:rFonts w:cs="Times New Roman"/>
          <w:sz w:val="24"/>
          <w:szCs w:val="24"/>
        </w:rPr>
        <w:t>Лихославльского</w:t>
      </w:r>
      <w:proofErr w:type="spellEnd"/>
      <w:r w:rsidR="00E9509E">
        <w:rPr>
          <w:rFonts w:cs="Times New Roman"/>
          <w:sz w:val="24"/>
          <w:szCs w:val="24"/>
        </w:rPr>
        <w:t xml:space="preserve"> муниципального района </w:t>
      </w:r>
      <w:r w:rsidR="0016419A" w:rsidRPr="00E9509E">
        <w:rPr>
          <w:rFonts w:cs="Times New Roman"/>
          <w:sz w:val="24"/>
          <w:szCs w:val="24"/>
        </w:rPr>
        <w:t xml:space="preserve"> показатель)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Сроки проведения мониторинга: 24.03,2021 - 11,06.2021</w:t>
      </w:r>
    </w:p>
    <w:p w:rsidR="0016419A" w:rsidRPr="00E9509E" w:rsidRDefault="0016419A" w:rsidP="00E9509E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Учреждения - участники мониторинга: (</w:t>
      </w:r>
      <w:r w:rsidR="00E9509E">
        <w:rPr>
          <w:rFonts w:cs="Times New Roman"/>
          <w:sz w:val="24"/>
          <w:szCs w:val="24"/>
        </w:rPr>
        <w:t>МОУ ЛСОШ№1,</w:t>
      </w:r>
      <w:r w:rsidR="00E9509E" w:rsidRPr="00E9509E">
        <w:rPr>
          <w:rFonts w:cs="Times New Roman"/>
          <w:sz w:val="24"/>
          <w:szCs w:val="24"/>
        </w:rPr>
        <w:t xml:space="preserve"> </w:t>
      </w:r>
      <w:r w:rsidR="00E9509E">
        <w:rPr>
          <w:rFonts w:cs="Times New Roman"/>
          <w:sz w:val="24"/>
          <w:szCs w:val="24"/>
        </w:rPr>
        <w:t>МОУ ЛСОШ№2,</w:t>
      </w:r>
      <w:r w:rsidR="00E9509E" w:rsidRPr="00E9509E">
        <w:rPr>
          <w:rFonts w:cs="Times New Roman"/>
          <w:sz w:val="24"/>
          <w:szCs w:val="24"/>
        </w:rPr>
        <w:t xml:space="preserve"> </w:t>
      </w:r>
      <w:r w:rsidR="00E9509E">
        <w:rPr>
          <w:rFonts w:cs="Times New Roman"/>
          <w:sz w:val="24"/>
          <w:szCs w:val="24"/>
        </w:rPr>
        <w:t xml:space="preserve">МОУ ЛСОШ№7,МОУ </w:t>
      </w:r>
      <w:proofErr w:type="spellStart"/>
      <w:r w:rsidR="00E9509E">
        <w:rPr>
          <w:rFonts w:cs="Times New Roman"/>
          <w:sz w:val="24"/>
          <w:szCs w:val="24"/>
        </w:rPr>
        <w:t>Калашниковская</w:t>
      </w:r>
      <w:proofErr w:type="spellEnd"/>
      <w:r w:rsidR="00E9509E">
        <w:rPr>
          <w:rFonts w:cs="Times New Roman"/>
          <w:sz w:val="24"/>
          <w:szCs w:val="24"/>
        </w:rPr>
        <w:t xml:space="preserve"> СОШ,  МОУ «</w:t>
      </w:r>
      <w:proofErr w:type="spellStart"/>
      <w:r w:rsidR="00E9509E">
        <w:rPr>
          <w:rFonts w:cs="Times New Roman"/>
          <w:sz w:val="24"/>
          <w:szCs w:val="24"/>
        </w:rPr>
        <w:t>Вескинская</w:t>
      </w:r>
      <w:proofErr w:type="spellEnd"/>
      <w:r w:rsidR="00E9509E">
        <w:rPr>
          <w:rFonts w:cs="Times New Roman"/>
          <w:sz w:val="24"/>
          <w:szCs w:val="24"/>
        </w:rPr>
        <w:t xml:space="preserve"> СОШ, МОУ «</w:t>
      </w:r>
      <w:proofErr w:type="spellStart"/>
      <w:r w:rsidR="00E9509E">
        <w:rPr>
          <w:rFonts w:cs="Times New Roman"/>
          <w:sz w:val="24"/>
          <w:szCs w:val="24"/>
        </w:rPr>
        <w:t>Микшинская</w:t>
      </w:r>
      <w:proofErr w:type="spellEnd"/>
      <w:r w:rsidR="00E9509E">
        <w:rPr>
          <w:rFonts w:cs="Times New Roman"/>
          <w:sz w:val="24"/>
          <w:szCs w:val="24"/>
        </w:rPr>
        <w:t xml:space="preserve"> СОШ», МОУ «</w:t>
      </w:r>
      <w:proofErr w:type="spellStart"/>
      <w:r w:rsidR="00E9509E">
        <w:rPr>
          <w:rFonts w:cs="Times New Roman"/>
          <w:sz w:val="24"/>
          <w:szCs w:val="24"/>
        </w:rPr>
        <w:t>Станская</w:t>
      </w:r>
      <w:proofErr w:type="spellEnd"/>
      <w:r w:rsidR="00E9509E">
        <w:rPr>
          <w:rFonts w:cs="Times New Roman"/>
          <w:sz w:val="24"/>
          <w:szCs w:val="24"/>
        </w:rPr>
        <w:t xml:space="preserve"> СОШ», МОУ «</w:t>
      </w:r>
      <w:proofErr w:type="spellStart"/>
      <w:r w:rsidR="00E9509E">
        <w:rPr>
          <w:rFonts w:cs="Times New Roman"/>
          <w:sz w:val="24"/>
          <w:szCs w:val="24"/>
        </w:rPr>
        <w:t>Толмачевская</w:t>
      </w:r>
      <w:proofErr w:type="spellEnd"/>
      <w:r w:rsidR="00E9509E">
        <w:rPr>
          <w:rFonts w:cs="Times New Roman"/>
          <w:sz w:val="24"/>
          <w:szCs w:val="24"/>
        </w:rPr>
        <w:t xml:space="preserve"> СОШ»</w:t>
      </w:r>
      <w:proofErr w:type="gramStart"/>
      <w:r w:rsidR="00E9509E">
        <w:rPr>
          <w:rFonts w:cs="Times New Roman"/>
          <w:sz w:val="24"/>
          <w:szCs w:val="24"/>
        </w:rPr>
        <w:t>,М</w:t>
      </w:r>
      <w:proofErr w:type="gramEnd"/>
      <w:r w:rsidR="00E9509E">
        <w:rPr>
          <w:rFonts w:cs="Times New Roman"/>
          <w:sz w:val="24"/>
          <w:szCs w:val="24"/>
        </w:rPr>
        <w:t>ОУ «</w:t>
      </w:r>
      <w:proofErr w:type="spellStart"/>
      <w:r w:rsidR="00E9509E">
        <w:rPr>
          <w:rFonts w:cs="Times New Roman"/>
          <w:sz w:val="24"/>
          <w:szCs w:val="24"/>
        </w:rPr>
        <w:t>Сосновицкая</w:t>
      </w:r>
      <w:proofErr w:type="spellEnd"/>
      <w:r w:rsidR="00E9509E">
        <w:rPr>
          <w:rFonts w:cs="Times New Roman"/>
          <w:sz w:val="24"/>
          <w:szCs w:val="24"/>
        </w:rPr>
        <w:t xml:space="preserve"> ООШ», МОУ «</w:t>
      </w:r>
      <w:proofErr w:type="spellStart"/>
      <w:r w:rsidR="00E9509E">
        <w:rPr>
          <w:rFonts w:cs="Times New Roman"/>
          <w:sz w:val="24"/>
          <w:szCs w:val="24"/>
        </w:rPr>
        <w:t>Крючковская</w:t>
      </w:r>
      <w:proofErr w:type="spellEnd"/>
      <w:r w:rsidR="00E9509E">
        <w:rPr>
          <w:rFonts w:cs="Times New Roman"/>
          <w:sz w:val="24"/>
          <w:szCs w:val="24"/>
        </w:rPr>
        <w:t xml:space="preserve"> </w:t>
      </w:r>
      <w:proofErr w:type="spellStart"/>
      <w:r w:rsidR="00E9509E">
        <w:rPr>
          <w:rFonts w:cs="Times New Roman"/>
          <w:sz w:val="24"/>
          <w:szCs w:val="24"/>
        </w:rPr>
        <w:t>оош</w:t>
      </w:r>
      <w:proofErr w:type="spellEnd"/>
      <w:r w:rsidR="00E9509E">
        <w:rPr>
          <w:rFonts w:cs="Times New Roman"/>
          <w:sz w:val="24"/>
          <w:szCs w:val="24"/>
        </w:rPr>
        <w:t>»,МОУ «Ильинская ООШ»,МОУ«</w:t>
      </w:r>
      <w:proofErr w:type="spellStart"/>
      <w:r w:rsidR="00E9509E">
        <w:rPr>
          <w:rFonts w:cs="Times New Roman"/>
          <w:sz w:val="24"/>
          <w:szCs w:val="24"/>
        </w:rPr>
        <w:t>Кавская</w:t>
      </w:r>
      <w:proofErr w:type="spellEnd"/>
      <w:r w:rsidR="00E9509E">
        <w:rPr>
          <w:rFonts w:cs="Times New Roman"/>
          <w:sz w:val="24"/>
          <w:szCs w:val="24"/>
        </w:rPr>
        <w:t xml:space="preserve"> НОШ», МОУ «Барановская НОШ».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Метод сбора информации по показателю: документальный анализ (</w:t>
      </w:r>
      <w:proofErr w:type="spellStart"/>
      <w:r w:rsidRPr="00E9509E">
        <w:rPr>
          <w:rFonts w:cs="Times New Roman"/>
          <w:sz w:val="24"/>
          <w:szCs w:val="24"/>
        </w:rPr>
        <w:t>контент-анализ</w:t>
      </w:r>
      <w:proofErr w:type="spellEnd"/>
      <w:r w:rsidRPr="00E9509E">
        <w:rPr>
          <w:rFonts w:cs="Times New Roman"/>
          <w:sz w:val="24"/>
          <w:szCs w:val="24"/>
        </w:rPr>
        <w:t>)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 xml:space="preserve">Ответственный: методист </w:t>
      </w:r>
      <w:r w:rsidR="00E9509E">
        <w:rPr>
          <w:rFonts w:cs="Times New Roman"/>
          <w:sz w:val="24"/>
          <w:szCs w:val="24"/>
        </w:rPr>
        <w:t>Отраднова Т.П.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 xml:space="preserve">Целью </w:t>
      </w:r>
      <w:proofErr w:type="gramStart"/>
      <w:r w:rsidRPr="00E9509E">
        <w:rPr>
          <w:rFonts w:cs="Times New Roman"/>
          <w:sz w:val="24"/>
          <w:szCs w:val="24"/>
        </w:rPr>
        <w:t xml:space="preserve">мониторинга показателей системы организации воспитания обучающихся муниципальных общеобразовательных </w:t>
      </w:r>
      <w:r w:rsidR="00E9509E">
        <w:rPr>
          <w:rFonts w:cs="Times New Roman"/>
          <w:sz w:val="24"/>
          <w:szCs w:val="24"/>
        </w:rPr>
        <w:t>организаций</w:t>
      </w:r>
      <w:proofErr w:type="gramEnd"/>
      <w:r w:rsidR="00E9509E">
        <w:rPr>
          <w:rFonts w:cs="Times New Roman"/>
          <w:sz w:val="24"/>
          <w:szCs w:val="24"/>
        </w:rPr>
        <w:t xml:space="preserve"> </w:t>
      </w:r>
      <w:proofErr w:type="spellStart"/>
      <w:r w:rsidR="00E9509E">
        <w:rPr>
          <w:rFonts w:cs="Times New Roman"/>
          <w:sz w:val="24"/>
          <w:szCs w:val="24"/>
        </w:rPr>
        <w:t>Лихославльского</w:t>
      </w:r>
      <w:proofErr w:type="spellEnd"/>
      <w:r w:rsidR="00E9509E">
        <w:rPr>
          <w:rFonts w:cs="Times New Roman"/>
          <w:sz w:val="24"/>
          <w:szCs w:val="24"/>
        </w:rPr>
        <w:t xml:space="preserve">  муниципального района </w:t>
      </w:r>
      <w:r w:rsidRPr="00E9509E">
        <w:rPr>
          <w:rFonts w:cs="Times New Roman"/>
          <w:sz w:val="24"/>
          <w:szCs w:val="24"/>
        </w:rPr>
        <w:t xml:space="preserve">получение объективных данных о состоянии системы организации воспитания, её </w:t>
      </w:r>
      <w:proofErr w:type="spellStart"/>
      <w:r w:rsidRPr="00E9509E">
        <w:rPr>
          <w:rFonts w:cs="Times New Roman"/>
          <w:sz w:val="24"/>
          <w:szCs w:val="24"/>
        </w:rPr>
        <w:t>сформированности</w:t>
      </w:r>
      <w:proofErr w:type="spellEnd"/>
      <w:r w:rsidRPr="00E9509E">
        <w:rPr>
          <w:rFonts w:cs="Times New Roman"/>
          <w:sz w:val="24"/>
          <w:szCs w:val="24"/>
        </w:rPr>
        <w:t>, эффективности, тенденциях и причинах её изменений, выявленных на основе анализа, и совершенствование механизмов воспитания обучающихся на этой основе.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Показатель 1 «Доля образовательных учреждений, в которых осуществляется комплексное методическое сопровождение деятельности педагогов по вопросам воспитания».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 xml:space="preserve">Каждое образовательное учреждение подведомственное </w:t>
      </w:r>
      <w:r w:rsidR="00E9509E">
        <w:rPr>
          <w:rFonts w:cs="Times New Roman"/>
          <w:sz w:val="24"/>
          <w:szCs w:val="24"/>
        </w:rPr>
        <w:t xml:space="preserve">Отделу Образования </w:t>
      </w:r>
      <w:proofErr w:type="spellStart"/>
      <w:r w:rsidR="00E9509E">
        <w:rPr>
          <w:rFonts w:cs="Times New Roman"/>
          <w:sz w:val="24"/>
          <w:szCs w:val="24"/>
        </w:rPr>
        <w:t>Лихославльского</w:t>
      </w:r>
      <w:proofErr w:type="spellEnd"/>
      <w:r w:rsidR="00E9509E">
        <w:rPr>
          <w:rFonts w:cs="Times New Roman"/>
          <w:sz w:val="24"/>
          <w:szCs w:val="24"/>
        </w:rPr>
        <w:t xml:space="preserve"> муниципального района </w:t>
      </w:r>
      <w:r w:rsidRPr="00E9509E">
        <w:rPr>
          <w:rFonts w:cs="Times New Roman"/>
          <w:sz w:val="24"/>
          <w:szCs w:val="24"/>
        </w:rPr>
        <w:t xml:space="preserve"> реализует мероприятия по методическому сопровождению занятых в учреждении педагогических работников. В рамках данного вида деятельности ведется системная работа по повышению квалификации специалистов. Освоены методики и ресурсы для дистанционного методического сопровождения.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 xml:space="preserve">Рекомендация: Заместителям директоров по УВР, руководителям </w:t>
      </w:r>
      <w:r w:rsidR="00E9509E">
        <w:rPr>
          <w:rFonts w:cs="Times New Roman"/>
          <w:sz w:val="24"/>
          <w:szCs w:val="24"/>
        </w:rPr>
        <w:t>Р</w:t>
      </w:r>
      <w:r w:rsidRPr="00E9509E">
        <w:rPr>
          <w:rFonts w:cs="Times New Roman"/>
          <w:sz w:val="24"/>
          <w:szCs w:val="24"/>
        </w:rPr>
        <w:t>МО.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 xml:space="preserve">В период с 01.07.2021 по 01.09.2021 рекомендуем изучить и применить при составлении планов методического сопровождения педагогов по вопросам воспитания образовательных учреждений </w:t>
      </w:r>
      <w:proofErr w:type="spellStart"/>
      <w:r w:rsidR="00E9509E">
        <w:rPr>
          <w:rFonts w:cs="Times New Roman"/>
          <w:sz w:val="24"/>
          <w:szCs w:val="24"/>
        </w:rPr>
        <w:t>Лихославльского</w:t>
      </w:r>
      <w:proofErr w:type="spellEnd"/>
      <w:r w:rsidR="00E9509E">
        <w:rPr>
          <w:rFonts w:cs="Times New Roman"/>
          <w:sz w:val="24"/>
          <w:szCs w:val="24"/>
        </w:rPr>
        <w:t xml:space="preserve"> муниципального района </w:t>
      </w:r>
      <w:r w:rsidRPr="00E9509E">
        <w:rPr>
          <w:rFonts w:cs="Times New Roman"/>
          <w:sz w:val="24"/>
          <w:szCs w:val="24"/>
        </w:rPr>
        <w:t xml:space="preserve"> следующие методические материалы: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-</w:t>
      </w:r>
      <w:r w:rsidRPr="00E9509E">
        <w:rPr>
          <w:rFonts w:cs="Times New Roman"/>
          <w:sz w:val="24"/>
          <w:szCs w:val="24"/>
        </w:rPr>
        <w:tab/>
        <w:t>курсы ведущих вузов России для слушателей различного уровня подготовки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https://openedu.ru/.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-</w:t>
      </w:r>
      <w:r w:rsidRPr="00E9509E">
        <w:rPr>
          <w:rFonts w:cs="Times New Roman"/>
          <w:sz w:val="24"/>
          <w:szCs w:val="24"/>
        </w:rPr>
        <w:tab/>
        <w:t xml:space="preserve">ресурсы для саморазвития, которые помогут прокачать </w:t>
      </w:r>
      <w:proofErr w:type="spellStart"/>
      <w:r w:rsidRPr="00E9509E">
        <w:rPr>
          <w:rFonts w:cs="Times New Roman"/>
          <w:sz w:val="24"/>
          <w:szCs w:val="24"/>
        </w:rPr>
        <w:t>soft</w:t>
      </w:r>
      <w:proofErr w:type="spellEnd"/>
      <w:r w:rsidRPr="00E9509E">
        <w:rPr>
          <w:rFonts w:cs="Times New Roman"/>
          <w:sz w:val="24"/>
          <w:szCs w:val="24"/>
        </w:rPr>
        <w:t xml:space="preserve"> </w:t>
      </w:r>
      <w:proofErr w:type="spellStart"/>
      <w:r w:rsidRPr="00E9509E">
        <w:rPr>
          <w:rFonts w:cs="Times New Roman"/>
          <w:sz w:val="24"/>
          <w:szCs w:val="24"/>
        </w:rPr>
        <w:t>skills</w:t>
      </w:r>
      <w:proofErr w:type="spellEnd"/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https://4brain.ru/courses.php    .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proofErr w:type="gramStart"/>
      <w:r w:rsidRPr="00E9509E">
        <w:rPr>
          <w:rFonts w:cs="Times New Roman"/>
          <w:sz w:val="24"/>
          <w:szCs w:val="24"/>
        </w:rPr>
        <w:t>Показатель 2 «Доля  образовательных  учреждений,  реализующих  мероприятия по гражданскому воспитанию, патриотическому воспитанию и формированию российской идентичности, духовное и нравственное воспитание детей на основе российских традиционных ценностей и т.д.)».</w:t>
      </w:r>
      <w:proofErr w:type="gramEnd"/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Каждое образовательное учреждение подведомственное</w:t>
      </w:r>
      <w:r w:rsidR="00ED2C21" w:rsidRPr="00ED2C21">
        <w:rPr>
          <w:rFonts w:cs="Times New Roman"/>
          <w:sz w:val="24"/>
          <w:szCs w:val="24"/>
        </w:rPr>
        <w:t xml:space="preserve"> </w:t>
      </w:r>
      <w:r w:rsidR="00ED2C21">
        <w:rPr>
          <w:rFonts w:cs="Times New Roman"/>
          <w:sz w:val="24"/>
          <w:szCs w:val="24"/>
        </w:rPr>
        <w:t xml:space="preserve">Отделу Образования </w:t>
      </w:r>
      <w:proofErr w:type="spellStart"/>
      <w:r w:rsidR="00ED2C21">
        <w:rPr>
          <w:rFonts w:cs="Times New Roman"/>
          <w:sz w:val="24"/>
          <w:szCs w:val="24"/>
        </w:rPr>
        <w:t>Лихославльского</w:t>
      </w:r>
      <w:proofErr w:type="spellEnd"/>
      <w:r w:rsidR="00ED2C21">
        <w:rPr>
          <w:rFonts w:cs="Times New Roman"/>
          <w:sz w:val="24"/>
          <w:szCs w:val="24"/>
        </w:rPr>
        <w:t xml:space="preserve"> муниципального района </w:t>
      </w:r>
      <w:r w:rsidRPr="00E9509E">
        <w:rPr>
          <w:rFonts w:cs="Times New Roman"/>
          <w:sz w:val="24"/>
          <w:szCs w:val="24"/>
        </w:rPr>
        <w:t xml:space="preserve"> реализует мероприятия по гражданскому воспитанию, патриотическому воспитанию и формированию российской идентичности, духовному и нравственному воспитанию детей на основе российских традиционных ценностей. В планы работы образовательных организаций </w:t>
      </w:r>
      <w:proofErr w:type="spellStart"/>
      <w:r w:rsidR="00ED2C21">
        <w:rPr>
          <w:rFonts w:cs="Times New Roman"/>
          <w:sz w:val="24"/>
          <w:szCs w:val="24"/>
        </w:rPr>
        <w:t>Лихославльского</w:t>
      </w:r>
      <w:proofErr w:type="spellEnd"/>
      <w:r w:rsidR="00ED2C21">
        <w:rPr>
          <w:rFonts w:cs="Times New Roman"/>
          <w:sz w:val="24"/>
          <w:szCs w:val="24"/>
        </w:rPr>
        <w:t xml:space="preserve"> муниципального района </w:t>
      </w:r>
      <w:r w:rsidRPr="00E9509E">
        <w:rPr>
          <w:rFonts w:cs="Times New Roman"/>
          <w:sz w:val="24"/>
          <w:szCs w:val="24"/>
        </w:rPr>
        <w:t xml:space="preserve"> включены тематические мероприятий по популяризации патриотического отношения к достижениям и победам русских исследователей, </w:t>
      </w:r>
      <w:r w:rsidRPr="00E9509E">
        <w:rPr>
          <w:rFonts w:cs="Times New Roman"/>
          <w:sz w:val="24"/>
          <w:szCs w:val="24"/>
        </w:rPr>
        <w:lastRenderedPageBreak/>
        <w:t>космонавтов, ученых, зодчих, полководцев, в план мероприятий также включены памятные даты военной истории России: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 xml:space="preserve">Всероссийский проект «Открытые уроки» Урок Победы; Всероссийский урок Арктики; Всероссийский Петровский урок, тематические уроки аэрокосмической тематики «Мы - первые», Кино-уроки в школах России» - </w:t>
      </w:r>
      <w:proofErr w:type="spellStart"/>
      <w:r w:rsidRPr="00E9509E">
        <w:rPr>
          <w:rFonts w:cs="Times New Roman"/>
          <w:sz w:val="24"/>
          <w:szCs w:val="24"/>
        </w:rPr>
        <w:t>онлайн</w:t>
      </w:r>
      <w:proofErr w:type="spellEnd"/>
      <w:r w:rsidRPr="00E9509E">
        <w:rPr>
          <w:rFonts w:cs="Times New Roman"/>
          <w:sz w:val="24"/>
          <w:szCs w:val="24"/>
        </w:rPr>
        <w:t xml:space="preserve"> уроки по популяризации космонавтики (Российская академия космонавтики имени К.Э. Циолковского и т.д.)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proofErr w:type="gramStart"/>
      <w:r w:rsidRPr="00E9509E">
        <w:rPr>
          <w:rFonts w:cs="Times New Roman"/>
          <w:sz w:val="24"/>
          <w:szCs w:val="24"/>
        </w:rPr>
        <w:t>Мероприятия</w:t>
      </w:r>
      <w:r w:rsidR="00ED2C21">
        <w:rPr>
          <w:rFonts w:cs="Times New Roman"/>
          <w:sz w:val="24"/>
          <w:szCs w:val="24"/>
        </w:rPr>
        <w:t>,</w:t>
      </w:r>
      <w:r w:rsidRPr="00E9509E">
        <w:rPr>
          <w:rFonts w:cs="Times New Roman"/>
          <w:sz w:val="24"/>
          <w:szCs w:val="24"/>
        </w:rPr>
        <w:t xml:space="preserve"> Акция «Спасибо врачам»; Классные часы, открытые уроки, </w:t>
      </w:r>
      <w:proofErr w:type="spellStart"/>
      <w:r w:rsidRPr="00E9509E">
        <w:rPr>
          <w:rFonts w:cs="Times New Roman"/>
          <w:sz w:val="24"/>
          <w:szCs w:val="24"/>
        </w:rPr>
        <w:t>квесты</w:t>
      </w:r>
      <w:proofErr w:type="spellEnd"/>
      <w:r w:rsidRPr="00E9509E">
        <w:rPr>
          <w:rFonts w:cs="Times New Roman"/>
          <w:sz w:val="24"/>
          <w:szCs w:val="24"/>
        </w:rPr>
        <w:t>, викторины, мастер-классы ит.д.</w:t>
      </w:r>
      <w:proofErr w:type="gramEnd"/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proofErr w:type="gramStart"/>
      <w:r w:rsidRPr="00E9509E">
        <w:rPr>
          <w:rFonts w:cs="Times New Roman"/>
          <w:sz w:val="24"/>
          <w:szCs w:val="24"/>
        </w:rPr>
        <w:t>Мероприятия</w:t>
      </w:r>
      <w:proofErr w:type="gramEnd"/>
      <w:r w:rsidRPr="00E9509E">
        <w:rPr>
          <w:rFonts w:cs="Times New Roman"/>
          <w:sz w:val="24"/>
          <w:szCs w:val="24"/>
        </w:rPr>
        <w:t xml:space="preserve"> приуроченные к 23 февраля (Дню защитника отечества) (Конкурс </w:t>
      </w:r>
      <w:proofErr w:type="spellStart"/>
      <w:r w:rsidRPr="00E9509E">
        <w:rPr>
          <w:rFonts w:cs="Times New Roman"/>
          <w:sz w:val="24"/>
          <w:szCs w:val="24"/>
        </w:rPr>
        <w:t>видео-роликов</w:t>
      </w:r>
      <w:proofErr w:type="spellEnd"/>
      <w:r w:rsidRPr="00E9509E">
        <w:rPr>
          <w:rFonts w:cs="Times New Roman"/>
          <w:sz w:val="24"/>
          <w:szCs w:val="24"/>
        </w:rPr>
        <w:t xml:space="preserve"> «Папа в армии служил», конкурс рисунков, Акция «Помним своих героев»; Акция «Скажи спасибо лично»; </w:t>
      </w:r>
      <w:proofErr w:type="spellStart"/>
      <w:r w:rsidRPr="00E9509E">
        <w:rPr>
          <w:rFonts w:cs="Times New Roman"/>
          <w:sz w:val="24"/>
          <w:szCs w:val="24"/>
        </w:rPr>
        <w:t>Флеш-моб</w:t>
      </w:r>
      <w:proofErr w:type="spellEnd"/>
      <w:r w:rsidRPr="00E9509E">
        <w:rPr>
          <w:rFonts w:cs="Times New Roman"/>
          <w:sz w:val="24"/>
          <w:szCs w:val="24"/>
        </w:rPr>
        <w:t xml:space="preserve"> «Наши защитники»; Общеш</w:t>
      </w:r>
      <w:r w:rsidR="00ED2C21">
        <w:rPr>
          <w:rFonts w:cs="Times New Roman"/>
          <w:sz w:val="24"/>
          <w:szCs w:val="24"/>
        </w:rPr>
        <w:t>кольные линейки, митинги и т.д.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 xml:space="preserve">Мероприятия, посвященные годовщине Победы в Великой Отечественной войне Форматы акций: «Бессмертный полк </w:t>
      </w:r>
      <w:proofErr w:type="spellStart"/>
      <w:r w:rsidRPr="00E9509E">
        <w:rPr>
          <w:rFonts w:cs="Times New Roman"/>
          <w:sz w:val="24"/>
          <w:szCs w:val="24"/>
        </w:rPr>
        <w:t>онлайн</w:t>
      </w:r>
      <w:proofErr w:type="spellEnd"/>
      <w:r w:rsidRPr="00E9509E">
        <w:rPr>
          <w:rFonts w:cs="Times New Roman"/>
          <w:sz w:val="24"/>
          <w:szCs w:val="24"/>
        </w:rPr>
        <w:t xml:space="preserve">»; «Окно победы»; «Письмо ветерану»; Уроки мужества и подвига «Герои Большой страны», Всероссийская акция «Народный </w:t>
      </w:r>
      <w:proofErr w:type="spellStart"/>
      <w:r w:rsidRPr="00E9509E">
        <w:rPr>
          <w:rFonts w:cs="Times New Roman"/>
          <w:sz w:val="24"/>
          <w:szCs w:val="24"/>
        </w:rPr>
        <w:t>Кинопоказ</w:t>
      </w:r>
      <w:proofErr w:type="spellEnd"/>
      <w:r w:rsidRPr="00E9509E">
        <w:rPr>
          <w:rFonts w:cs="Times New Roman"/>
          <w:sz w:val="24"/>
          <w:szCs w:val="24"/>
        </w:rPr>
        <w:t>»;     Всероссийский</w:t>
      </w:r>
      <w:r w:rsidRPr="00E9509E">
        <w:rPr>
          <w:rFonts w:cs="Times New Roman"/>
          <w:sz w:val="24"/>
          <w:szCs w:val="24"/>
        </w:rPr>
        <w:tab/>
        <w:t xml:space="preserve">конкурс сочинений «Без срока давности», Просветительская  патриотическая акция  «Диктант Победы»  350  чел,    </w:t>
      </w:r>
      <w:proofErr w:type="spellStart"/>
      <w:r w:rsidRPr="00E9509E">
        <w:rPr>
          <w:rFonts w:cs="Times New Roman"/>
          <w:sz w:val="24"/>
          <w:szCs w:val="24"/>
        </w:rPr>
        <w:t>Онлайн</w:t>
      </w:r>
      <w:proofErr w:type="spellEnd"/>
      <w:r w:rsidRPr="00E9509E">
        <w:rPr>
          <w:rFonts w:cs="Times New Roman"/>
          <w:sz w:val="24"/>
          <w:szCs w:val="24"/>
        </w:rPr>
        <w:t xml:space="preserve">  уроки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 xml:space="preserve">«Урок мужества. Подвиг блокадного Ленинграда». </w:t>
      </w:r>
      <w:r w:rsidR="00ED2C21">
        <w:rPr>
          <w:rFonts w:cs="Times New Roman"/>
          <w:sz w:val="24"/>
          <w:szCs w:val="24"/>
        </w:rPr>
        <w:t xml:space="preserve">Урок памяти Всероссийской акции </w:t>
      </w:r>
      <w:r w:rsidRPr="00E9509E">
        <w:rPr>
          <w:rFonts w:cs="Times New Roman"/>
          <w:sz w:val="24"/>
          <w:szCs w:val="24"/>
        </w:rPr>
        <w:t>«Блокадный   хлеб».   «Дни   воинской   славы   и   памя</w:t>
      </w:r>
      <w:r w:rsidR="00ED2C21">
        <w:rPr>
          <w:rFonts w:cs="Times New Roman"/>
          <w:sz w:val="24"/>
          <w:szCs w:val="24"/>
        </w:rPr>
        <w:t xml:space="preserve">тных   </w:t>
      </w:r>
      <w:proofErr w:type="gramStart"/>
      <w:r w:rsidR="00ED2C21">
        <w:rPr>
          <w:rFonts w:cs="Times New Roman"/>
          <w:sz w:val="24"/>
          <w:szCs w:val="24"/>
        </w:rPr>
        <w:t>датах</w:t>
      </w:r>
      <w:proofErr w:type="gramEnd"/>
      <w:r w:rsidR="00ED2C21">
        <w:rPr>
          <w:rFonts w:cs="Times New Roman"/>
          <w:sz w:val="24"/>
          <w:szCs w:val="24"/>
        </w:rPr>
        <w:t xml:space="preserve">»   (День   полного </w:t>
      </w:r>
      <w:r w:rsidRPr="00E9509E">
        <w:rPr>
          <w:rFonts w:cs="Times New Roman"/>
          <w:sz w:val="24"/>
          <w:szCs w:val="24"/>
        </w:rPr>
        <w:t>освобождения  Ленинграда  от  фашистской   блокады  в   1944)   Федеральный  проект</w:t>
      </w:r>
    </w:p>
    <w:p w:rsidR="00ED2C21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«Патриотическое воспитание граждан Российской Федерации фестиваль «Наша Победа» и</w:t>
      </w:r>
      <w:r w:rsidR="00ED2C21">
        <w:rPr>
          <w:rFonts w:cs="Times New Roman"/>
          <w:sz w:val="24"/>
          <w:szCs w:val="24"/>
        </w:rPr>
        <w:t xml:space="preserve"> </w:t>
      </w:r>
      <w:r w:rsidRPr="00E9509E">
        <w:rPr>
          <w:rFonts w:cs="Times New Roman"/>
          <w:sz w:val="24"/>
          <w:szCs w:val="24"/>
        </w:rPr>
        <w:t>т.д.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 xml:space="preserve">Рекомендация: Заместителям директоров по УВР, руководителям </w:t>
      </w:r>
      <w:r w:rsidR="00ED2C21">
        <w:rPr>
          <w:rFonts w:cs="Times New Roman"/>
          <w:sz w:val="24"/>
          <w:szCs w:val="24"/>
        </w:rPr>
        <w:t>Р</w:t>
      </w:r>
      <w:r w:rsidRPr="00E9509E">
        <w:rPr>
          <w:rFonts w:cs="Times New Roman"/>
          <w:sz w:val="24"/>
          <w:szCs w:val="24"/>
        </w:rPr>
        <w:t>МО, классным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руководителям.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В период с 01.07.2021 по 01.09.2021 при составлении планов воспитательной работы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рекомендуем обращать внимание на следующие аспекты: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-</w:t>
      </w:r>
      <w:r w:rsidRPr="00E9509E">
        <w:rPr>
          <w:rFonts w:cs="Times New Roman"/>
          <w:sz w:val="24"/>
          <w:szCs w:val="24"/>
        </w:rPr>
        <w:tab/>
        <w:t>развитие социальных институтов воспитания;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-</w:t>
      </w:r>
      <w:r w:rsidRPr="00E9509E">
        <w:rPr>
          <w:rFonts w:cs="Times New Roman"/>
          <w:sz w:val="24"/>
          <w:szCs w:val="24"/>
        </w:rPr>
        <w:tab/>
        <w:t>обновление воспитательного процесса с учетом современных достижений науки и на основе отечественных традиций (гражданское воспитание, патриотическое воспитание и формирование российской идентичности, духовное и нравственное воспитание детей на основе российских традиционных ценностей и т.д.);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-</w:t>
      </w:r>
      <w:r w:rsidRPr="00E9509E">
        <w:rPr>
          <w:rFonts w:cs="Times New Roman"/>
          <w:sz w:val="24"/>
          <w:szCs w:val="24"/>
        </w:rPr>
        <w:tab/>
        <w:t>развитие добровольчества (</w:t>
      </w:r>
      <w:proofErr w:type="spellStart"/>
      <w:r w:rsidRPr="00E9509E">
        <w:rPr>
          <w:rFonts w:cs="Times New Roman"/>
          <w:sz w:val="24"/>
          <w:szCs w:val="24"/>
        </w:rPr>
        <w:t>волонтерства</w:t>
      </w:r>
      <w:proofErr w:type="spellEnd"/>
      <w:r w:rsidRPr="00E9509E">
        <w:rPr>
          <w:rFonts w:cs="Times New Roman"/>
          <w:sz w:val="24"/>
          <w:szCs w:val="24"/>
        </w:rPr>
        <w:t>);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-</w:t>
      </w:r>
      <w:r w:rsidRPr="00E9509E">
        <w:rPr>
          <w:rFonts w:cs="Times New Roman"/>
          <w:sz w:val="24"/>
          <w:szCs w:val="24"/>
        </w:rPr>
        <w:tab/>
        <w:t xml:space="preserve">развитие детских общественных объединений (РДШ, </w:t>
      </w:r>
      <w:proofErr w:type="spellStart"/>
      <w:r w:rsidRPr="00E9509E">
        <w:rPr>
          <w:rFonts w:cs="Times New Roman"/>
          <w:sz w:val="24"/>
          <w:szCs w:val="24"/>
        </w:rPr>
        <w:t>ЮнАмия</w:t>
      </w:r>
      <w:proofErr w:type="spellEnd"/>
      <w:r w:rsidRPr="00E9509E">
        <w:rPr>
          <w:rFonts w:cs="Times New Roman"/>
          <w:sz w:val="24"/>
          <w:szCs w:val="24"/>
        </w:rPr>
        <w:t>, ЮИД и т.д.);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-</w:t>
      </w:r>
      <w:r w:rsidRPr="00E9509E">
        <w:rPr>
          <w:rFonts w:cs="Times New Roman"/>
          <w:sz w:val="24"/>
          <w:szCs w:val="24"/>
        </w:rPr>
        <w:tab/>
        <w:t>проведение профилактических мероприятий по предотвращению безнадзорности и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правонарушений несовершеннолетних обучающихся;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-</w:t>
      </w:r>
      <w:r w:rsidRPr="00E9509E">
        <w:rPr>
          <w:rFonts w:cs="Times New Roman"/>
          <w:sz w:val="24"/>
          <w:szCs w:val="24"/>
        </w:rPr>
        <w:tab/>
        <w:t xml:space="preserve">культурная адаптация </w:t>
      </w:r>
      <w:proofErr w:type="gramStart"/>
      <w:r w:rsidRPr="00E9509E">
        <w:rPr>
          <w:rFonts w:cs="Times New Roman"/>
          <w:sz w:val="24"/>
          <w:szCs w:val="24"/>
        </w:rPr>
        <w:t>обучающихся</w:t>
      </w:r>
      <w:proofErr w:type="gramEnd"/>
      <w:r w:rsidRPr="00E9509E">
        <w:rPr>
          <w:rFonts w:cs="Times New Roman"/>
          <w:sz w:val="24"/>
          <w:szCs w:val="24"/>
        </w:rPr>
        <w:t>, для которых русский язык не является родным;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-</w:t>
      </w:r>
      <w:r w:rsidRPr="00E9509E">
        <w:rPr>
          <w:rFonts w:cs="Times New Roman"/>
          <w:sz w:val="24"/>
          <w:szCs w:val="24"/>
        </w:rPr>
        <w:tab/>
        <w:t>повышение эффективности педагогических работников исполняющих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функциональные обязанности классных руководителей;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-</w:t>
      </w:r>
      <w:r w:rsidRPr="00E9509E">
        <w:rPr>
          <w:rFonts w:cs="Times New Roman"/>
          <w:sz w:val="24"/>
          <w:szCs w:val="24"/>
        </w:rPr>
        <w:tab/>
        <w:t>учет несовершеннолетних обучающихся, охваченных различными формами деятельности в период каникулярного отдыха.</w:t>
      </w:r>
    </w:p>
    <w:p w:rsidR="00ED2C21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 xml:space="preserve">Показатель 3 «Доля обучающихся, охваченных программами дополнительно образования», в большей степени зависит от географического расположения образовательного учреждения, близость расположения учреждений дополнительного образования, доступности программ. </w:t>
      </w:r>
      <w:proofErr w:type="gramStart"/>
      <w:r w:rsidRPr="00E9509E">
        <w:rPr>
          <w:rFonts w:cs="Times New Roman"/>
          <w:sz w:val="24"/>
          <w:szCs w:val="24"/>
        </w:rPr>
        <w:t xml:space="preserve">При всех указанных факторах влияния </w:t>
      </w:r>
      <w:r w:rsidR="00ED2C21">
        <w:rPr>
          <w:rFonts w:cs="Times New Roman"/>
          <w:sz w:val="24"/>
          <w:szCs w:val="24"/>
        </w:rPr>
        <w:t>75</w:t>
      </w:r>
      <w:r w:rsidRPr="00E9509E">
        <w:rPr>
          <w:rFonts w:cs="Times New Roman"/>
          <w:sz w:val="24"/>
          <w:szCs w:val="24"/>
        </w:rPr>
        <w:t>% обучающихся обхвачены дополнительным образованием.</w:t>
      </w:r>
      <w:proofErr w:type="gramEnd"/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Рекомендация:  Заместителям директоров по УВР, классным руководителям.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В период с 01.07.2021 по 01.09.2021 рекомендуем изучить (перечень программ дополнительного образования) и подготовить рекомендации родителям обучающихся не занятых в объединениях дополнительного образования.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 xml:space="preserve">При составлении планов работы классного руководителя (использовать план городских мероприятий учреждений дополнительного образования </w:t>
      </w:r>
      <w:proofErr w:type="spellStart"/>
      <w:r w:rsidR="00ED2C21">
        <w:rPr>
          <w:rFonts w:cs="Times New Roman"/>
          <w:sz w:val="24"/>
          <w:szCs w:val="24"/>
        </w:rPr>
        <w:t>Лихославльского</w:t>
      </w:r>
      <w:proofErr w:type="spellEnd"/>
      <w:r w:rsidR="00ED2C21">
        <w:rPr>
          <w:rFonts w:cs="Times New Roman"/>
          <w:sz w:val="24"/>
          <w:szCs w:val="24"/>
        </w:rPr>
        <w:t xml:space="preserve"> </w:t>
      </w:r>
      <w:r w:rsidR="00ED2C21">
        <w:rPr>
          <w:rFonts w:cs="Times New Roman"/>
          <w:sz w:val="24"/>
          <w:szCs w:val="24"/>
        </w:rPr>
        <w:lastRenderedPageBreak/>
        <w:t>муниципального  района</w:t>
      </w:r>
      <w:proofErr w:type="gramStart"/>
      <w:r w:rsidR="00ED2C21">
        <w:rPr>
          <w:rFonts w:cs="Times New Roman"/>
          <w:sz w:val="24"/>
          <w:szCs w:val="24"/>
        </w:rPr>
        <w:t xml:space="preserve"> </w:t>
      </w:r>
      <w:r w:rsidRPr="00E9509E">
        <w:rPr>
          <w:rFonts w:cs="Times New Roman"/>
          <w:sz w:val="24"/>
          <w:szCs w:val="24"/>
        </w:rPr>
        <w:t>)</w:t>
      </w:r>
      <w:proofErr w:type="gramEnd"/>
      <w:r w:rsidRPr="00E9509E">
        <w:rPr>
          <w:rFonts w:cs="Times New Roman"/>
          <w:sz w:val="24"/>
          <w:szCs w:val="24"/>
        </w:rPr>
        <w:t>, запланировать очные встречи (в формате классного часа) с руководителями объединений учреждений дополнительного образования.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 xml:space="preserve">Показатель 4 «Доля </w:t>
      </w:r>
      <w:proofErr w:type="gramStart"/>
      <w:r w:rsidRPr="00E9509E">
        <w:rPr>
          <w:rFonts w:cs="Times New Roman"/>
          <w:sz w:val="24"/>
          <w:szCs w:val="24"/>
        </w:rPr>
        <w:t>обучающихся</w:t>
      </w:r>
      <w:proofErr w:type="gramEnd"/>
      <w:r w:rsidRPr="00E9509E">
        <w:rPr>
          <w:rFonts w:cs="Times New Roman"/>
          <w:sz w:val="24"/>
          <w:szCs w:val="24"/>
        </w:rPr>
        <w:t xml:space="preserve"> (по уровням образования), охваченных мероприятиями по направлениям воспитания от общего количества обучающихся».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 xml:space="preserve">Основные современные требования к организации воспитания обучающихся диктует </w:t>
      </w:r>
      <w:proofErr w:type="gramStart"/>
      <w:r w:rsidRPr="00E9509E">
        <w:rPr>
          <w:rFonts w:cs="Times New Roman"/>
          <w:sz w:val="24"/>
          <w:szCs w:val="24"/>
        </w:rPr>
        <w:t>национальный</w:t>
      </w:r>
      <w:proofErr w:type="gramEnd"/>
      <w:r w:rsidRPr="00E9509E">
        <w:rPr>
          <w:rFonts w:cs="Times New Roman"/>
          <w:sz w:val="24"/>
          <w:szCs w:val="24"/>
        </w:rPr>
        <w:t xml:space="preserve"> проекты «Образование». Воспитание рассматривается как стратегический общенациональный приоритет. Целью работы специалистов системы образования является развитие основных направлений, механизмов и институтов воспитания в образовательных организациях. Приоритетами государственной политики в области воспитания являются: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•</w:t>
      </w:r>
      <w:r w:rsidRPr="00E9509E">
        <w:rPr>
          <w:rFonts w:cs="Times New Roman"/>
          <w:sz w:val="24"/>
          <w:szCs w:val="24"/>
        </w:rPr>
        <w:tab/>
        <w:t>создание</w:t>
      </w:r>
      <w:r w:rsidRPr="00E9509E">
        <w:rPr>
          <w:rFonts w:cs="Times New Roman"/>
          <w:sz w:val="24"/>
          <w:szCs w:val="24"/>
        </w:rPr>
        <w:tab/>
        <w:t>условий</w:t>
      </w:r>
      <w:r w:rsidRPr="00E9509E">
        <w:rPr>
          <w:rFonts w:cs="Times New Roman"/>
          <w:sz w:val="24"/>
          <w:szCs w:val="24"/>
        </w:rPr>
        <w:tab/>
        <w:t>для</w:t>
      </w:r>
      <w:r w:rsidRPr="00E9509E">
        <w:rPr>
          <w:rFonts w:cs="Times New Roman"/>
          <w:sz w:val="24"/>
          <w:szCs w:val="24"/>
        </w:rPr>
        <w:tab/>
        <w:t>воспитания</w:t>
      </w:r>
      <w:r w:rsidRPr="00E9509E">
        <w:rPr>
          <w:rFonts w:cs="Times New Roman"/>
          <w:sz w:val="24"/>
          <w:szCs w:val="24"/>
        </w:rPr>
        <w:tab/>
      </w:r>
      <w:proofErr w:type="gramStart"/>
      <w:r w:rsidRPr="00E9509E">
        <w:rPr>
          <w:rFonts w:cs="Times New Roman"/>
          <w:sz w:val="24"/>
          <w:szCs w:val="24"/>
        </w:rPr>
        <w:t>здоровой</w:t>
      </w:r>
      <w:proofErr w:type="gramEnd"/>
      <w:r w:rsidRPr="00E9509E">
        <w:rPr>
          <w:rFonts w:cs="Times New Roman"/>
          <w:sz w:val="24"/>
          <w:szCs w:val="24"/>
        </w:rPr>
        <w:t>,</w:t>
      </w:r>
      <w:r w:rsidRPr="00E9509E">
        <w:rPr>
          <w:rFonts w:cs="Times New Roman"/>
          <w:sz w:val="24"/>
          <w:szCs w:val="24"/>
        </w:rPr>
        <w:tab/>
        <w:t>счастливой,</w:t>
      </w:r>
      <w:r w:rsidRPr="00E9509E">
        <w:rPr>
          <w:rFonts w:cs="Times New Roman"/>
          <w:sz w:val="24"/>
          <w:szCs w:val="24"/>
        </w:rPr>
        <w:tab/>
        <w:t>свободной,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ориентированной на труд личности;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•</w:t>
      </w:r>
      <w:r w:rsidRPr="00E9509E">
        <w:rPr>
          <w:rFonts w:cs="Times New Roman"/>
          <w:sz w:val="24"/>
          <w:szCs w:val="24"/>
        </w:rPr>
        <w:tab/>
        <w:t>формирование у детей высокого уровня духовно-нравственного развития, чувства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причастности  к  историко-культурной  общности  российского  на</w:t>
      </w:r>
      <w:r w:rsidR="00ED2C21">
        <w:rPr>
          <w:rFonts w:cs="Times New Roman"/>
          <w:sz w:val="24"/>
          <w:szCs w:val="24"/>
        </w:rPr>
        <w:t>р</w:t>
      </w:r>
      <w:r w:rsidRPr="00E9509E">
        <w:rPr>
          <w:rFonts w:cs="Times New Roman"/>
          <w:sz w:val="24"/>
          <w:szCs w:val="24"/>
        </w:rPr>
        <w:t>о</w:t>
      </w:r>
      <w:r w:rsidR="00ED2C21">
        <w:rPr>
          <w:rFonts w:cs="Times New Roman"/>
          <w:sz w:val="24"/>
          <w:szCs w:val="24"/>
        </w:rPr>
        <w:t>д</w:t>
      </w:r>
      <w:r w:rsidRPr="00E9509E">
        <w:rPr>
          <w:rFonts w:cs="Times New Roman"/>
          <w:sz w:val="24"/>
          <w:szCs w:val="24"/>
        </w:rPr>
        <w:t>а  и  су</w:t>
      </w:r>
      <w:r w:rsidR="00ED2C21">
        <w:rPr>
          <w:rFonts w:cs="Times New Roman"/>
          <w:sz w:val="24"/>
          <w:szCs w:val="24"/>
        </w:rPr>
        <w:t>д</w:t>
      </w:r>
      <w:r w:rsidRPr="00E9509E">
        <w:rPr>
          <w:rFonts w:cs="Times New Roman"/>
          <w:sz w:val="24"/>
          <w:szCs w:val="24"/>
        </w:rPr>
        <w:t>ьбе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•</w:t>
      </w:r>
      <w:r w:rsidRPr="00E9509E">
        <w:rPr>
          <w:rFonts w:cs="Times New Roman"/>
          <w:sz w:val="24"/>
          <w:szCs w:val="24"/>
        </w:rPr>
        <w:tab/>
        <w:t>формирование уважения к русскому языку как государственному языку Российской Федерации, являющемуся основой гражданской  идентичности россиян и главным фактором национального самоопределения;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•</w:t>
      </w:r>
      <w:r w:rsidRPr="00E9509E">
        <w:rPr>
          <w:rFonts w:cs="Times New Roman"/>
          <w:sz w:val="24"/>
          <w:szCs w:val="24"/>
        </w:rPr>
        <w:tab/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•</w:t>
      </w:r>
      <w:r w:rsidRPr="00E9509E">
        <w:rPr>
          <w:rFonts w:cs="Times New Roman"/>
          <w:sz w:val="24"/>
          <w:szCs w:val="24"/>
        </w:rPr>
        <w:tab/>
        <w:t>формирование внутренней позиции личности по отношению к окружаю</w:t>
      </w:r>
      <w:r w:rsidR="006D2B0C">
        <w:rPr>
          <w:rFonts w:cs="Times New Roman"/>
          <w:sz w:val="24"/>
          <w:szCs w:val="24"/>
        </w:rPr>
        <w:t>щей социальной действительности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 xml:space="preserve">Все указанные приоритеты учтены и реализованы с большой долей охвата 88%. В связи с условиями дистанционного обучения, связанного с эпидемиологической ситуацией в стране и в мире большая часть мероприятий, была реализована в </w:t>
      </w:r>
      <w:proofErr w:type="spellStart"/>
      <w:r w:rsidRPr="00E9509E">
        <w:rPr>
          <w:rFonts w:cs="Times New Roman"/>
          <w:sz w:val="24"/>
          <w:szCs w:val="24"/>
        </w:rPr>
        <w:t>онлайн-формате</w:t>
      </w:r>
      <w:proofErr w:type="spellEnd"/>
      <w:r w:rsidRPr="00E9509E">
        <w:rPr>
          <w:rFonts w:cs="Times New Roman"/>
          <w:sz w:val="24"/>
          <w:szCs w:val="24"/>
        </w:rPr>
        <w:t>.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Рекомендация:  Заместителям директоров по УВР, классным руководителям.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В период с 01.07.2021 по 01.09.2021 рекомендуем изучить перечень программ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1.</w:t>
      </w:r>
      <w:r w:rsidRPr="00E9509E">
        <w:rPr>
          <w:rFonts w:cs="Times New Roman"/>
          <w:sz w:val="24"/>
          <w:szCs w:val="24"/>
        </w:rPr>
        <w:tab/>
        <w:t>Центра дистанционных образовательных технологий http://elearn.irro.ru.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2.</w:t>
      </w:r>
      <w:r w:rsidRPr="00E9509E">
        <w:rPr>
          <w:rFonts w:cs="Times New Roman"/>
          <w:sz w:val="24"/>
          <w:szCs w:val="24"/>
        </w:rPr>
        <w:tab/>
        <w:t>Методическое пособие «Воспитание в современной школе: от программы к действиям»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proofErr w:type="gramStart"/>
      <w:r w:rsidRPr="00E9509E">
        <w:rPr>
          <w:rFonts w:cs="Times New Roman"/>
          <w:sz w:val="24"/>
          <w:szCs w:val="24"/>
        </w:rPr>
        <w:t>(http://form.instrao.ru/bitrix/documents/MeTOflH4ecKoe%20noco6He%20BocnHTaHHe%20B%20coBpeMeH</w:t>
      </w:r>
      <w:proofErr w:type="gramEnd"/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ной%20школе</w:t>
      </w:r>
      <w:proofErr w:type="gramStart"/>
      <w:r w:rsidRPr="00E9509E">
        <w:rPr>
          <w:rFonts w:cs="Times New Roman"/>
          <w:sz w:val="24"/>
          <w:szCs w:val="24"/>
        </w:rPr>
        <w:t>.р</w:t>
      </w:r>
      <w:proofErr w:type="gramEnd"/>
      <w:r w:rsidRPr="00E9509E">
        <w:rPr>
          <w:rFonts w:cs="Times New Roman"/>
          <w:sz w:val="24"/>
          <w:szCs w:val="24"/>
        </w:rPr>
        <w:t>бВ.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3.</w:t>
      </w:r>
      <w:r w:rsidRPr="00E9509E">
        <w:rPr>
          <w:rFonts w:cs="Times New Roman"/>
          <w:sz w:val="24"/>
          <w:szCs w:val="24"/>
        </w:rPr>
        <w:tab/>
        <w:t>Материалы web-семинара-совещания «Проектирование программ воспитания обучающихся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в образовательных организациях на основе Примерной программы: проблемы и пути решения»</w:t>
      </w:r>
    </w:p>
    <w:p w:rsidR="0016419A" w:rsidRPr="00E9509E" w:rsidRDefault="0016419A" w:rsidP="0016419A">
      <w:pPr>
        <w:rPr>
          <w:rFonts w:cs="Times New Roman"/>
          <w:sz w:val="24"/>
          <w:szCs w:val="24"/>
          <w:lang w:val="en-US"/>
        </w:rPr>
      </w:pPr>
      <w:r w:rsidRPr="00E9509E">
        <w:rPr>
          <w:rFonts w:cs="Times New Roman"/>
          <w:sz w:val="24"/>
          <w:szCs w:val="24"/>
          <w:lang w:val="en-US"/>
        </w:rPr>
        <w:t>(</w:t>
      </w:r>
      <w:proofErr w:type="gramStart"/>
      <w:r w:rsidRPr="00E9509E">
        <w:rPr>
          <w:rFonts w:cs="Times New Roman"/>
          <w:sz w:val="24"/>
          <w:szCs w:val="24"/>
          <w:lang w:val="en-US"/>
        </w:rPr>
        <w:t>https</w:t>
      </w:r>
      <w:proofErr w:type="gramEnd"/>
      <w:r w:rsidRPr="00E9509E">
        <w:rPr>
          <w:rFonts w:cs="Times New Roman"/>
          <w:sz w:val="24"/>
          <w:szCs w:val="24"/>
          <w:lang w:val="en-US"/>
        </w:rPr>
        <w:t xml:space="preserve">://www. </w:t>
      </w:r>
      <w:proofErr w:type="spellStart"/>
      <w:r w:rsidRPr="00E9509E">
        <w:rPr>
          <w:rFonts w:cs="Times New Roman"/>
          <w:sz w:val="24"/>
          <w:szCs w:val="24"/>
          <w:lang w:val="en-US"/>
        </w:rPr>
        <w:t>irro</w:t>
      </w:r>
      <w:proofErr w:type="spellEnd"/>
      <w:r w:rsidRPr="00E9509E">
        <w:rPr>
          <w:rFonts w:cs="Times New Roman"/>
          <w:sz w:val="24"/>
          <w:szCs w:val="24"/>
          <w:lang w:val="en-US"/>
        </w:rPr>
        <w:t xml:space="preserve"> .</w:t>
      </w:r>
      <w:proofErr w:type="spellStart"/>
      <w:r w:rsidRPr="00E9509E">
        <w:rPr>
          <w:rFonts w:cs="Times New Roman"/>
          <w:sz w:val="24"/>
          <w:szCs w:val="24"/>
          <w:lang w:val="en-US"/>
        </w:rPr>
        <w:t>ru</w:t>
      </w:r>
      <w:proofErr w:type="spellEnd"/>
      <w:r w:rsidRPr="00E9509E">
        <w:rPr>
          <w:rFonts w:cs="Times New Roman"/>
          <w:sz w:val="24"/>
          <w:szCs w:val="24"/>
          <w:lang w:val="en-US"/>
        </w:rPr>
        <w:t>/</w:t>
      </w:r>
      <w:proofErr w:type="spellStart"/>
      <w:r w:rsidRPr="00E9509E">
        <w:rPr>
          <w:rFonts w:cs="Times New Roman"/>
          <w:sz w:val="24"/>
          <w:szCs w:val="24"/>
          <w:lang w:val="en-US"/>
        </w:rPr>
        <w:t>index.php?id</w:t>
      </w:r>
      <w:proofErr w:type="spellEnd"/>
      <w:r w:rsidRPr="00E9509E">
        <w:rPr>
          <w:rFonts w:cs="Times New Roman"/>
          <w:sz w:val="24"/>
          <w:szCs w:val="24"/>
          <w:lang w:val="en-US"/>
        </w:rPr>
        <w:t>=5015).</w:t>
      </w:r>
    </w:p>
    <w:p w:rsidR="0016419A" w:rsidRPr="006D2B0C" w:rsidRDefault="0016419A" w:rsidP="0016419A">
      <w:pPr>
        <w:rPr>
          <w:rFonts w:cs="Times New Roman"/>
          <w:sz w:val="24"/>
          <w:szCs w:val="24"/>
        </w:rPr>
      </w:pP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Показатель 5 «Доля обучающихся, вовлечен</w:t>
      </w:r>
      <w:r w:rsidR="00ED2C21">
        <w:rPr>
          <w:rFonts w:cs="Times New Roman"/>
          <w:sz w:val="24"/>
          <w:szCs w:val="24"/>
        </w:rPr>
        <w:t xml:space="preserve">ных в деятельность общественных </w:t>
      </w:r>
      <w:r w:rsidRPr="00E9509E">
        <w:rPr>
          <w:rFonts w:cs="Times New Roman"/>
          <w:sz w:val="24"/>
          <w:szCs w:val="24"/>
        </w:rPr>
        <w:t>объединений на базе образовательных организаций общего образования».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 xml:space="preserve">Специалистами </w:t>
      </w:r>
      <w:r w:rsidR="00ED2C21">
        <w:rPr>
          <w:rFonts w:cs="Times New Roman"/>
          <w:sz w:val="24"/>
          <w:szCs w:val="24"/>
        </w:rPr>
        <w:t xml:space="preserve">отдела образования </w:t>
      </w:r>
      <w:r w:rsidRPr="00E9509E">
        <w:rPr>
          <w:rFonts w:cs="Times New Roman"/>
          <w:sz w:val="24"/>
          <w:szCs w:val="24"/>
        </w:rPr>
        <w:t xml:space="preserve"> с 201</w:t>
      </w:r>
      <w:r w:rsidR="00ED2C21">
        <w:rPr>
          <w:rFonts w:cs="Times New Roman"/>
          <w:sz w:val="24"/>
          <w:szCs w:val="24"/>
        </w:rPr>
        <w:t>5</w:t>
      </w:r>
      <w:r w:rsidRPr="00E9509E">
        <w:rPr>
          <w:rFonts w:cs="Times New Roman"/>
          <w:sz w:val="24"/>
          <w:szCs w:val="24"/>
        </w:rPr>
        <w:t xml:space="preserve"> года ведется работа по поддержке ученического самоуправления и повышению роли организаций, обучающихся в управлении образовательным процессом, развитию и популяризации института школьного самоуправления на территории </w:t>
      </w:r>
      <w:proofErr w:type="spellStart"/>
      <w:r w:rsidR="00ED2C21">
        <w:rPr>
          <w:rFonts w:cs="Times New Roman"/>
          <w:sz w:val="24"/>
          <w:szCs w:val="24"/>
        </w:rPr>
        <w:t>Лихославльского</w:t>
      </w:r>
      <w:proofErr w:type="spellEnd"/>
      <w:r w:rsidR="00ED2C21">
        <w:rPr>
          <w:rFonts w:cs="Times New Roman"/>
          <w:sz w:val="24"/>
          <w:szCs w:val="24"/>
        </w:rPr>
        <w:t xml:space="preserve"> муниципального района</w:t>
      </w:r>
      <w:r w:rsidRPr="00E9509E">
        <w:rPr>
          <w:rFonts w:cs="Times New Roman"/>
          <w:sz w:val="24"/>
          <w:szCs w:val="24"/>
        </w:rPr>
        <w:t xml:space="preserve">. 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 xml:space="preserve">В рамках популяризации и продвижения Российского движения школьников (РДТТТ) в образовательных учреждениях </w:t>
      </w:r>
      <w:proofErr w:type="spellStart"/>
      <w:r w:rsidR="00ED2C21">
        <w:rPr>
          <w:rFonts w:cs="Times New Roman"/>
          <w:sz w:val="24"/>
          <w:szCs w:val="24"/>
        </w:rPr>
        <w:t>Лихославльского</w:t>
      </w:r>
      <w:proofErr w:type="spellEnd"/>
      <w:r w:rsidR="00ED2C21">
        <w:rPr>
          <w:rFonts w:cs="Times New Roman"/>
          <w:sz w:val="24"/>
          <w:szCs w:val="24"/>
        </w:rPr>
        <w:t xml:space="preserve"> муниципал</w:t>
      </w:r>
      <w:r w:rsidR="00D9263F">
        <w:rPr>
          <w:rFonts w:cs="Times New Roman"/>
          <w:sz w:val="24"/>
          <w:szCs w:val="24"/>
        </w:rPr>
        <w:t>ь</w:t>
      </w:r>
      <w:r w:rsidR="00ED2C21">
        <w:rPr>
          <w:rFonts w:cs="Times New Roman"/>
          <w:sz w:val="24"/>
          <w:szCs w:val="24"/>
        </w:rPr>
        <w:t xml:space="preserve">ного района </w:t>
      </w:r>
      <w:r w:rsidR="00D9263F">
        <w:rPr>
          <w:rFonts w:cs="Times New Roman"/>
          <w:sz w:val="24"/>
          <w:szCs w:val="24"/>
        </w:rPr>
        <w:t xml:space="preserve"> специалистами отдела образования</w:t>
      </w:r>
      <w:r w:rsidRPr="00E9509E">
        <w:rPr>
          <w:rFonts w:cs="Times New Roman"/>
          <w:sz w:val="24"/>
          <w:szCs w:val="24"/>
        </w:rPr>
        <w:t xml:space="preserve"> проведены  методические  занятия  для  классных  руководителей  на  тему: Методические разработки РДШ («Конструктор-планировщик классных часов РДШ»; Проект «Классные встречи РДШ»; Календарь событий РДШ; Календарь «Дней единых действий РДШ») в рамках Единого методического дня была проведена секция </w:t>
      </w:r>
      <w:r w:rsidRPr="00E9509E">
        <w:rPr>
          <w:rFonts w:cs="Times New Roman"/>
          <w:sz w:val="24"/>
          <w:szCs w:val="24"/>
        </w:rPr>
        <w:lastRenderedPageBreak/>
        <w:t>«Школьный добровольческий отряд как эффективный инструмент вовлечения обучающихся в социально-значимые проекты российского дви</w:t>
      </w:r>
      <w:r w:rsidR="006D2B0C">
        <w:rPr>
          <w:rFonts w:cs="Times New Roman"/>
          <w:sz w:val="24"/>
          <w:szCs w:val="24"/>
        </w:rPr>
        <w:t>жения школьников».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 xml:space="preserve">В  2020  году на базе  каждой школы организована площадка по реализации  проектов и программ РДШ, </w:t>
      </w:r>
      <w:r w:rsidR="00D9263F">
        <w:rPr>
          <w:rFonts w:cs="Times New Roman"/>
          <w:sz w:val="24"/>
          <w:szCs w:val="24"/>
        </w:rPr>
        <w:t>МОУ ЛСОШ№2</w:t>
      </w:r>
      <w:r w:rsidRPr="00E9509E">
        <w:rPr>
          <w:rFonts w:cs="Times New Roman"/>
          <w:sz w:val="24"/>
          <w:szCs w:val="24"/>
        </w:rPr>
        <w:t xml:space="preserve"> получил</w:t>
      </w:r>
      <w:r w:rsidR="00D9263F">
        <w:rPr>
          <w:rFonts w:cs="Times New Roman"/>
          <w:sz w:val="24"/>
          <w:szCs w:val="24"/>
        </w:rPr>
        <w:t>а</w:t>
      </w:r>
      <w:r w:rsidRPr="00E9509E">
        <w:rPr>
          <w:rFonts w:cs="Times New Roman"/>
          <w:sz w:val="24"/>
          <w:szCs w:val="24"/>
        </w:rPr>
        <w:t xml:space="preserve"> статус первичного отделения РДШ</w:t>
      </w:r>
      <w:proofErr w:type="gramStart"/>
      <w:r w:rsidR="00D9263F">
        <w:rPr>
          <w:rFonts w:cs="Times New Roman"/>
          <w:sz w:val="24"/>
          <w:szCs w:val="24"/>
        </w:rPr>
        <w:t>.</w:t>
      </w:r>
      <w:r w:rsidRPr="00E9509E">
        <w:rPr>
          <w:rFonts w:cs="Times New Roman"/>
          <w:sz w:val="24"/>
          <w:szCs w:val="24"/>
        </w:rPr>
        <w:t xml:space="preserve">. </w:t>
      </w:r>
      <w:proofErr w:type="gramEnd"/>
      <w:r w:rsidRPr="00E9509E">
        <w:rPr>
          <w:rFonts w:cs="Times New Roman"/>
          <w:sz w:val="24"/>
          <w:szCs w:val="24"/>
        </w:rPr>
        <w:t xml:space="preserve">Общее количество участников Российского движения школьников на территории </w:t>
      </w:r>
      <w:r w:rsidR="00D9263F">
        <w:rPr>
          <w:rFonts w:cs="Times New Roman"/>
          <w:sz w:val="24"/>
          <w:szCs w:val="24"/>
        </w:rPr>
        <w:t xml:space="preserve"> </w:t>
      </w:r>
      <w:proofErr w:type="spellStart"/>
      <w:r w:rsidR="00D9263F">
        <w:rPr>
          <w:rFonts w:cs="Times New Roman"/>
          <w:sz w:val="24"/>
          <w:szCs w:val="24"/>
        </w:rPr>
        <w:t>Лихославльского</w:t>
      </w:r>
      <w:proofErr w:type="spellEnd"/>
      <w:r w:rsidR="00D9263F">
        <w:rPr>
          <w:rFonts w:cs="Times New Roman"/>
          <w:sz w:val="24"/>
          <w:szCs w:val="24"/>
        </w:rPr>
        <w:t xml:space="preserve"> муниципального района  </w:t>
      </w:r>
      <w:r w:rsidRPr="00E9509E">
        <w:rPr>
          <w:rFonts w:cs="Times New Roman"/>
          <w:sz w:val="24"/>
          <w:szCs w:val="24"/>
        </w:rPr>
        <w:t xml:space="preserve"> насчитывает более 200 человек.</w:t>
      </w:r>
    </w:p>
    <w:p w:rsidR="00D9263F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В рамках работы указанных объединений осуществляется деятельность по привлечению детей к участию  в  социально  значимых добровольческих, познавательных, творческих, культурных, краеведческих, спортивных и благотворительных проектах таких как: Участие в организации пришкольных площадок для детей с дневным пребыванием в период каникул (игровые развлекательные и образовательные программы); Всероссийская акция «Зимний фестиваль РДШ»; Всероссийский проект «</w:t>
      </w:r>
      <w:proofErr w:type="spellStart"/>
      <w:r w:rsidRPr="00E9509E">
        <w:rPr>
          <w:rFonts w:cs="Times New Roman"/>
          <w:sz w:val="24"/>
          <w:szCs w:val="24"/>
        </w:rPr>
        <w:t>Киберспортивная</w:t>
      </w:r>
      <w:proofErr w:type="spellEnd"/>
      <w:r w:rsidRPr="00E9509E">
        <w:rPr>
          <w:rFonts w:cs="Times New Roman"/>
          <w:sz w:val="24"/>
          <w:szCs w:val="24"/>
        </w:rPr>
        <w:t xml:space="preserve"> школь</w:t>
      </w:r>
      <w:r w:rsidR="00D9263F">
        <w:rPr>
          <w:rFonts w:cs="Times New Roman"/>
          <w:sz w:val="24"/>
          <w:szCs w:val="24"/>
        </w:rPr>
        <w:t xml:space="preserve">ная лига»; Спортивный фестиваль </w:t>
      </w:r>
      <w:r w:rsidRPr="00E9509E">
        <w:rPr>
          <w:rFonts w:cs="Times New Roman"/>
          <w:sz w:val="24"/>
          <w:szCs w:val="24"/>
        </w:rPr>
        <w:t>«День массового футбола»; Всероссийская акци</w:t>
      </w:r>
      <w:r w:rsidR="00D9263F">
        <w:rPr>
          <w:rFonts w:cs="Times New Roman"/>
          <w:sz w:val="24"/>
          <w:szCs w:val="24"/>
        </w:rPr>
        <w:t xml:space="preserve">я «Танцуй, Класс!»; День единых </w:t>
      </w:r>
      <w:r w:rsidRPr="00E9509E">
        <w:rPr>
          <w:rFonts w:cs="Times New Roman"/>
          <w:sz w:val="24"/>
          <w:szCs w:val="24"/>
        </w:rPr>
        <w:t xml:space="preserve">действий; </w:t>
      </w:r>
      <w:proofErr w:type="spellStart"/>
      <w:r w:rsidRPr="00E9509E">
        <w:rPr>
          <w:rFonts w:cs="Times New Roman"/>
          <w:sz w:val="24"/>
          <w:szCs w:val="24"/>
        </w:rPr>
        <w:t>Челлендж</w:t>
      </w:r>
      <w:proofErr w:type="spellEnd"/>
      <w:r w:rsidRPr="00E9509E">
        <w:rPr>
          <w:rFonts w:cs="Times New Roman"/>
          <w:sz w:val="24"/>
          <w:szCs w:val="24"/>
        </w:rPr>
        <w:t xml:space="preserve"> «Кем я горжусь» и т.д.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Рекомендация: Заместителям  директоров  по  УВР,  педагогам  организаторам,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классным руководителям.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В период с 01.07.2021 по 01.09.2021 рекомендуем изучить (официальный сайт Российского движения школьников (</w:t>
      </w:r>
      <w:proofErr w:type="spellStart"/>
      <w:r w:rsidRPr="00E9509E">
        <w:rPr>
          <w:rFonts w:cs="Times New Roman"/>
          <w:sz w:val="24"/>
          <w:szCs w:val="24"/>
        </w:rPr>
        <w:t>рдш</w:t>
      </w:r>
      <w:proofErr w:type="gramStart"/>
      <w:r w:rsidRPr="00E9509E">
        <w:rPr>
          <w:rFonts w:cs="Times New Roman"/>
          <w:sz w:val="24"/>
          <w:szCs w:val="24"/>
        </w:rPr>
        <w:t>.р</w:t>
      </w:r>
      <w:proofErr w:type="gramEnd"/>
      <w:r w:rsidRPr="00E9509E">
        <w:rPr>
          <w:rFonts w:cs="Times New Roman"/>
          <w:sz w:val="24"/>
          <w:szCs w:val="24"/>
        </w:rPr>
        <w:t>ф</w:t>
      </w:r>
      <w:proofErr w:type="spellEnd"/>
      <w:r w:rsidRPr="00E9509E">
        <w:rPr>
          <w:rFonts w:cs="Times New Roman"/>
          <w:sz w:val="24"/>
          <w:szCs w:val="24"/>
        </w:rPr>
        <w:t>), официальные группы в ВК (по интересующим направлениям РДШ), а так же интернет платформу корпоративного университета РДШ (https://rdsh.education/) для использования возможностей данных ресурсов в планировании и реализации программ воспитательной работы.</w:t>
      </w:r>
    </w:p>
    <w:p w:rsidR="00D9263F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 xml:space="preserve">Заместителям директоров по УВР </w:t>
      </w:r>
      <w:proofErr w:type="gramStart"/>
      <w:r w:rsidRPr="00E9509E">
        <w:rPr>
          <w:rFonts w:cs="Times New Roman"/>
          <w:sz w:val="24"/>
          <w:szCs w:val="24"/>
        </w:rPr>
        <w:t>изучить</w:t>
      </w:r>
      <w:proofErr w:type="gramEnd"/>
      <w:r w:rsidRPr="00E9509E">
        <w:rPr>
          <w:rFonts w:cs="Times New Roman"/>
          <w:sz w:val="24"/>
          <w:szCs w:val="24"/>
        </w:rPr>
        <w:t xml:space="preserve"> и донеси информацию (в рамках методического сопровождения) о возможностях участия активистов движения  РДШ  в сменах ВДЦ «Артек» через систему «АИС Артек».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 xml:space="preserve">Показатель  6   «Доля   образовательных   организаций   общего   образования,   </w:t>
      </w:r>
      <w:proofErr w:type="gramStart"/>
      <w:r w:rsidRPr="00E9509E">
        <w:rPr>
          <w:rFonts w:cs="Times New Roman"/>
          <w:sz w:val="24"/>
          <w:szCs w:val="24"/>
        </w:rPr>
        <w:t>в</w:t>
      </w:r>
      <w:proofErr w:type="gramEnd"/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proofErr w:type="gramStart"/>
      <w:r w:rsidRPr="00E9509E">
        <w:rPr>
          <w:rFonts w:cs="Times New Roman"/>
          <w:sz w:val="24"/>
          <w:szCs w:val="24"/>
        </w:rPr>
        <w:t>которых</w:t>
      </w:r>
      <w:proofErr w:type="gramEnd"/>
      <w:r w:rsidRPr="00E9509E">
        <w:rPr>
          <w:rFonts w:cs="Times New Roman"/>
          <w:sz w:val="24"/>
          <w:szCs w:val="24"/>
        </w:rPr>
        <w:t xml:space="preserve"> созданы и функционируют добровольческие (волонтерские) объединения».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 xml:space="preserve">Организация деятельности добровольческих объединений - улучшение условий для эффективного взаимодействия детских коллективов объединенных идеей добровольчества, реализация и развитие лидерского и творческого потенциала детей, поддержка ученического самоуправления и повышение роли организаций, обучающихся в управлении образовательным процессом. Добровольчество позволяет привлекать детей к участию в социально значимых познавательных, творческих,  культурных,  краеведческих,  спортивных и благотворительных проектах, в волонтерском движении. В 2020-2021 учебном году к добровольческой деятельности привлечено порядка 3400 </w:t>
      </w:r>
      <w:proofErr w:type="gramStart"/>
      <w:r w:rsidRPr="00E9509E">
        <w:rPr>
          <w:rFonts w:cs="Times New Roman"/>
          <w:sz w:val="24"/>
          <w:szCs w:val="24"/>
        </w:rPr>
        <w:t>обучающихся</w:t>
      </w:r>
      <w:proofErr w:type="gramEnd"/>
      <w:r w:rsidRPr="00E9509E">
        <w:rPr>
          <w:rFonts w:cs="Times New Roman"/>
          <w:sz w:val="24"/>
          <w:szCs w:val="24"/>
        </w:rPr>
        <w:t>. Потенциал добровольцев города</w:t>
      </w:r>
      <w:r w:rsidR="00D9263F">
        <w:rPr>
          <w:rFonts w:cs="Times New Roman"/>
          <w:sz w:val="24"/>
          <w:szCs w:val="24"/>
        </w:rPr>
        <w:t xml:space="preserve"> и района</w:t>
      </w:r>
      <w:r w:rsidRPr="00E9509E">
        <w:rPr>
          <w:rFonts w:cs="Times New Roman"/>
          <w:sz w:val="24"/>
          <w:szCs w:val="24"/>
        </w:rPr>
        <w:t xml:space="preserve"> реализуется в следующих проектах: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-</w:t>
      </w:r>
      <w:r w:rsidRPr="00E9509E">
        <w:rPr>
          <w:rFonts w:cs="Times New Roman"/>
          <w:sz w:val="24"/>
          <w:szCs w:val="24"/>
        </w:rPr>
        <w:tab/>
        <w:t>«Ежегодные дни милосердия»;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-</w:t>
      </w:r>
      <w:r w:rsidRPr="00E9509E">
        <w:rPr>
          <w:rFonts w:cs="Times New Roman"/>
          <w:sz w:val="24"/>
          <w:szCs w:val="24"/>
        </w:rPr>
        <w:tab/>
        <w:t>Акция 10 000 добрых дел в один день;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-</w:t>
      </w:r>
      <w:r w:rsidRPr="00E9509E">
        <w:rPr>
          <w:rFonts w:cs="Times New Roman"/>
          <w:sz w:val="24"/>
          <w:szCs w:val="24"/>
        </w:rPr>
        <w:tab/>
        <w:t>Региональный проект «Социальная активность» (охрана окружающей среды, пропаганда здорового образа жизни, профилактика вредных привычек, социальная помощь людям с инвалидностью, ветеранам, малоимущим, многодетным семьям, участие в спортивных событиях и др</w:t>
      </w:r>
      <w:proofErr w:type="gramStart"/>
      <w:r w:rsidRPr="00E9509E">
        <w:rPr>
          <w:rFonts w:cs="Times New Roman"/>
          <w:sz w:val="24"/>
          <w:szCs w:val="24"/>
        </w:rPr>
        <w:t>..);</w:t>
      </w:r>
      <w:proofErr w:type="gramEnd"/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-</w:t>
      </w:r>
      <w:r w:rsidRPr="00E9509E">
        <w:rPr>
          <w:rFonts w:cs="Times New Roman"/>
          <w:sz w:val="24"/>
          <w:szCs w:val="24"/>
        </w:rPr>
        <w:tab/>
        <w:t>Междунар</w:t>
      </w:r>
      <w:r w:rsidR="00D9263F">
        <w:rPr>
          <w:rFonts w:cs="Times New Roman"/>
          <w:sz w:val="24"/>
          <w:szCs w:val="24"/>
        </w:rPr>
        <w:t>одного проекта «Письмо победы»;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proofErr w:type="gramStart"/>
      <w:r w:rsidRPr="00E9509E">
        <w:rPr>
          <w:rFonts w:cs="Times New Roman"/>
          <w:sz w:val="24"/>
          <w:szCs w:val="24"/>
        </w:rPr>
        <w:t>-</w:t>
      </w:r>
      <w:r w:rsidRPr="00E9509E">
        <w:rPr>
          <w:rFonts w:cs="Times New Roman"/>
          <w:sz w:val="24"/>
          <w:szCs w:val="24"/>
        </w:rPr>
        <w:tab/>
        <w:t>Общероссийская добровольческая акция «Весенняя неделя добра» (формировании безопасного интернет пространства, посадка деревьев, благоустройство школьных территорий, уборка скверов и парков, помощь ветерана и труженикам тыла, адресная помощь нуждающимся, сбор вещей, книг, игрушек, кормов для животных и т.д.).</w:t>
      </w:r>
      <w:r w:rsidRPr="00E9509E">
        <w:rPr>
          <w:rFonts w:cs="Times New Roman"/>
          <w:sz w:val="24"/>
          <w:szCs w:val="24"/>
        </w:rPr>
        <w:tab/>
      </w:r>
      <w:proofErr w:type="gramEnd"/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Рекомендация: Заместителям директоров по УВР, педагогам организаторам, классным руководителям.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В период  с  01.07.2021  по  01.09.2021  рекомендуем</w:t>
      </w:r>
      <w:r w:rsidR="00D9263F">
        <w:rPr>
          <w:rFonts w:cs="Times New Roman"/>
          <w:sz w:val="24"/>
          <w:szCs w:val="24"/>
        </w:rPr>
        <w:t xml:space="preserve">  изучить  и  использовать  при </w:t>
      </w:r>
      <w:r w:rsidRPr="00E9509E">
        <w:rPr>
          <w:rFonts w:cs="Times New Roman"/>
          <w:sz w:val="24"/>
          <w:szCs w:val="24"/>
        </w:rPr>
        <w:t xml:space="preserve">составлении планов </w:t>
      </w:r>
      <w:proofErr w:type="gramStart"/>
      <w:r w:rsidRPr="00E9509E">
        <w:rPr>
          <w:rFonts w:cs="Times New Roman"/>
          <w:sz w:val="24"/>
          <w:szCs w:val="24"/>
        </w:rPr>
        <w:t>работы</w:t>
      </w:r>
      <w:proofErr w:type="gramEnd"/>
      <w:r w:rsidRPr="00E9509E">
        <w:rPr>
          <w:rFonts w:cs="Times New Roman"/>
          <w:sz w:val="24"/>
          <w:szCs w:val="24"/>
        </w:rPr>
        <w:t xml:space="preserve"> следующие методические материалы: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-</w:t>
      </w:r>
      <w:r w:rsidRPr="00E9509E">
        <w:rPr>
          <w:rFonts w:cs="Times New Roman"/>
          <w:sz w:val="24"/>
          <w:szCs w:val="24"/>
        </w:rPr>
        <w:tab/>
        <w:t>Календарь доброво</w:t>
      </w:r>
      <w:r w:rsidR="00D9263F">
        <w:rPr>
          <w:rFonts w:cs="Times New Roman"/>
          <w:sz w:val="24"/>
          <w:szCs w:val="24"/>
        </w:rPr>
        <w:t>льцев РДШ «Дни единых действий»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lastRenderedPageBreak/>
        <w:t>-</w:t>
      </w:r>
      <w:r w:rsidRPr="00E9509E">
        <w:rPr>
          <w:rFonts w:cs="Times New Roman"/>
          <w:sz w:val="24"/>
          <w:szCs w:val="24"/>
        </w:rPr>
        <w:tab/>
        <w:t>Методическое</w:t>
      </w:r>
      <w:r w:rsidRPr="00E9509E">
        <w:rPr>
          <w:rFonts w:cs="Times New Roman"/>
          <w:sz w:val="24"/>
          <w:szCs w:val="24"/>
        </w:rPr>
        <w:tab/>
        <w:t>пособие</w:t>
      </w:r>
      <w:r w:rsidRPr="00E9509E">
        <w:rPr>
          <w:rFonts w:cs="Times New Roman"/>
          <w:sz w:val="24"/>
          <w:szCs w:val="24"/>
        </w:rPr>
        <w:tab/>
        <w:t>по</w:t>
      </w:r>
      <w:r w:rsidRPr="00E9509E">
        <w:rPr>
          <w:rFonts w:cs="Times New Roman"/>
          <w:sz w:val="24"/>
          <w:szCs w:val="24"/>
        </w:rPr>
        <w:tab/>
        <w:t>организации</w:t>
      </w:r>
      <w:r w:rsidRPr="00E9509E">
        <w:rPr>
          <w:rFonts w:cs="Times New Roman"/>
          <w:sz w:val="24"/>
          <w:szCs w:val="24"/>
        </w:rPr>
        <w:tab/>
        <w:t>«Школьного   добровольческого</w:t>
      </w:r>
      <w:r w:rsidRPr="00E9509E">
        <w:rPr>
          <w:rFonts w:cs="Times New Roman"/>
          <w:sz w:val="24"/>
          <w:szCs w:val="24"/>
        </w:rPr>
        <w:tab/>
        <w:t>отряда»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 xml:space="preserve">(размещенное на сайте </w:t>
      </w:r>
      <w:r w:rsidR="00D9263F">
        <w:rPr>
          <w:rFonts w:cs="Times New Roman"/>
          <w:sz w:val="24"/>
          <w:szCs w:val="24"/>
        </w:rPr>
        <w:t xml:space="preserve">ОО </w:t>
      </w:r>
      <w:proofErr w:type="spellStart"/>
      <w:r w:rsidR="00D9263F">
        <w:rPr>
          <w:rFonts w:cs="Times New Roman"/>
          <w:sz w:val="24"/>
          <w:szCs w:val="24"/>
        </w:rPr>
        <w:t>Лихославльского</w:t>
      </w:r>
      <w:proofErr w:type="spellEnd"/>
      <w:r w:rsidR="00D9263F">
        <w:rPr>
          <w:rFonts w:cs="Times New Roman"/>
          <w:sz w:val="24"/>
          <w:szCs w:val="24"/>
        </w:rPr>
        <w:t xml:space="preserve"> муниципального района </w:t>
      </w:r>
      <w:r w:rsidRPr="00E9509E">
        <w:rPr>
          <w:rFonts w:cs="Times New Roman"/>
          <w:sz w:val="24"/>
          <w:szCs w:val="24"/>
        </w:rPr>
        <w:t xml:space="preserve"> </w:t>
      </w:r>
      <w:r w:rsidR="00D9263F">
        <w:rPr>
          <w:rFonts w:cs="Times New Roman"/>
          <w:sz w:val="24"/>
          <w:szCs w:val="24"/>
        </w:rPr>
        <w:t xml:space="preserve">в разделе </w:t>
      </w:r>
      <w:r w:rsidRPr="00E9509E">
        <w:rPr>
          <w:rFonts w:cs="Times New Roman"/>
          <w:sz w:val="24"/>
          <w:szCs w:val="24"/>
        </w:rPr>
        <w:t>«Добровольчество»);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 xml:space="preserve">Показатель </w:t>
      </w:r>
      <w:r w:rsidR="00D9263F">
        <w:rPr>
          <w:rFonts w:cs="Times New Roman"/>
          <w:sz w:val="24"/>
          <w:szCs w:val="24"/>
        </w:rPr>
        <w:t>11</w:t>
      </w:r>
      <w:r w:rsidRPr="00E9509E">
        <w:rPr>
          <w:rFonts w:cs="Times New Roman"/>
          <w:sz w:val="24"/>
          <w:szCs w:val="24"/>
        </w:rPr>
        <w:t xml:space="preserve"> «Доля детей, для которых русский язык не является родным, охваченных</w:t>
      </w:r>
      <w:r w:rsidRPr="00E9509E">
        <w:rPr>
          <w:rFonts w:cs="Times New Roman"/>
          <w:sz w:val="24"/>
          <w:szCs w:val="24"/>
        </w:rPr>
        <w:tab/>
        <w:t>мероприятиями</w:t>
      </w:r>
      <w:r w:rsidRPr="00E9509E">
        <w:rPr>
          <w:rFonts w:cs="Times New Roman"/>
          <w:sz w:val="24"/>
          <w:szCs w:val="24"/>
        </w:rPr>
        <w:tab/>
        <w:t>по</w:t>
      </w:r>
      <w:r w:rsidRPr="00E9509E">
        <w:rPr>
          <w:rFonts w:cs="Times New Roman"/>
          <w:sz w:val="24"/>
          <w:szCs w:val="24"/>
        </w:rPr>
        <w:tab/>
        <w:t>социальной</w:t>
      </w:r>
      <w:r w:rsidRPr="00E9509E">
        <w:rPr>
          <w:rFonts w:cs="Times New Roman"/>
          <w:sz w:val="24"/>
          <w:szCs w:val="24"/>
        </w:rPr>
        <w:tab/>
        <w:t>и</w:t>
      </w:r>
      <w:r w:rsidRPr="00E9509E">
        <w:rPr>
          <w:rFonts w:cs="Times New Roman"/>
          <w:sz w:val="24"/>
          <w:szCs w:val="24"/>
        </w:rPr>
        <w:tab/>
        <w:t>культурной</w:t>
      </w:r>
      <w:r w:rsidRPr="00E9509E">
        <w:rPr>
          <w:rFonts w:cs="Times New Roman"/>
          <w:sz w:val="24"/>
          <w:szCs w:val="24"/>
        </w:rPr>
        <w:tab/>
        <w:t xml:space="preserve">адаптации». На текущий момент данный показатель имеет значение 0%. Специалисты системы воспитания </w:t>
      </w:r>
      <w:proofErr w:type="spellStart"/>
      <w:r w:rsidR="00D9263F">
        <w:rPr>
          <w:rFonts w:cs="Times New Roman"/>
          <w:sz w:val="24"/>
          <w:szCs w:val="24"/>
        </w:rPr>
        <w:t>Лихославльского</w:t>
      </w:r>
      <w:proofErr w:type="spellEnd"/>
      <w:r w:rsidR="00D9263F">
        <w:rPr>
          <w:rFonts w:cs="Times New Roman"/>
          <w:sz w:val="24"/>
          <w:szCs w:val="24"/>
        </w:rPr>
        <w:t xml:space="preserve"> муниципального район </w:t>
      </w:r>
      <w:r w:rsidRPr="00E9509E">
        <w:rPr>
          <w:rFonts w:cs="Times New Roman"/>
          <w:sz w:val="24"/>
          <w:szCs w:val="24"/>
        </w:rPr>
        <w:t xml:space="preserve">не проходили специального обучения </w:t>
      </w:r>
      <w:proofErr w:type="gramStart"/>
      <w:r w:rsidRPr="00E9509E">
        <w:rPr>
          <w:rFonts w:cs="Times New Roman"/>
          <w:sz w:val="24"/>
          <w:szCs w:val="24"/>
        </w:rPr>
        <w:t>для</w:t>
      </w:r>
      <w:proofErr w:type="gramEnd"/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работы с детьми указанной категории.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Рекомендация: Заместителям  директоров  по  УВР,  педагогам  организаторам,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классным руководителям.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В период с 01.07.2021 по 01.09.2021 рекомендуем изучить методические материалы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указанного ресурса: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proofErr w:type="gramStart"/>
      <w:r w:rsidRPr="00E9509E">
        <w:rPr>
          <w:rFonts w:cs="Times New Roman"/>
          <w:sz w:val="24"/>
          <w:szCs w:val="24"/>
        </w:rPr>
        <w:t>-</w:t>
      </w:r>
      <w:r w:rsidRPr="00E9509E">
        <w:rPr>
          <w:rFonts w:cs="Times New Roman"/>
          <w:sz w:val="24"/>
          <w:szCs w:val="24"/>
        </w:rPr>
        <w:tab/>
        <w:t xml:space="preserve">Сайт Образовательная социальная сеть </w:t>
      </w:r>
      <w:proofErr w:type="spellStart"/>
      <w:r w:rsidRPr="00E9509E">
        <w:rPr>
          <w:rFonts w:cs="Times New Roman"/>
          <w:sz w:val="24"/>
          <w:szCs w:val="24"/>
        </w:rPr>
        <w:t>portal.ru</w:t>
      </w:r>
      <w:proofErr w:type="spellEnd"/>
      <w:r w:rsidRPr="00E9509E">
        <w:rPr>
          <w:rFonts w:cs="Times New Roman"/>
          <w:sz w:val="24"/>
          <w:szCs w:val="24"/>
        </w:rPr>
        <w:t xml:space="preserve"> (https://nsportal.ru/shkola/russkiy-</w:t>
      </w:r>
      <w:proofErr w:type="gramEnd"/>
    </w:p>
    <w:p w:rsidR="0016419A" w:rsidRPr="00316D20" w:rsidRDefault="0016419A" w:rsidP="0016419A">
      <w:pPr>
        <w:rPr>
          <w:rFonts w:cs="Times New Roman"/>
          <w:sz w:val="24"/>
          <w:szCs w:val="24"/>
          <w:lang w:val="en-US"/>
        </w:rPr>
      </w:pPr>
      <w:proofErr w:type="gramStart"/>
      <w:r w:rsidRPr="00E9509E">
        <w:rPr>
          <w:rFonts w:cs="Times New Roman"/>
          <w:sz w:val="24"/>
          <w:szCs w:val="24"/>
          <w:lang w:val="en-US"/>
        </w:rPr>
        <w:t>yazyk/librarv/2018/06/Ol/osobeimosti-rabotv-s-uchashchimisva-dlva-kotoryh-russkiy</w:t>
      </w:r>
      <w:proofErr w:type="gramEnd"/>
      <w:r w:rsidRPr="00E9509E">
        <w:rPr>
          <w:rFonts w:cs="Times New Roman"/>
          <w:sz w:val="24"/>
          <w:szCs w:val="24"/>
          <w:lang w:val="en-US"/>
        </w:rPr>
        <w:t>)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Показатель 12 «Доля педагогов, прошедших подготовку по приоритетным направлениям воспитания и социализации».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 xml:space="preserve">Стратегия развития воспитания в Российской федерации на период до 2025 года указывает на главные цели и задачи системы образования. В текущем году из общего количества педагогических работников </w:t>
      </w:r>
      <w:proofErr w:type="gramStart"/>
      <w:r w:rsidRPr="00E9509E">
        <w:rPr>
          <w:rFonts w:cs="Times New Roman"/>
          <w:sz w:val="24"/>
          <w:szCs w:val="24"/>
        </w:rPr>
        <w:t>обучение по</w:t>
      </w:r>
      <w:proofErr w:type="gramEnd"/>
      <w:r w:rsidRPr="00E9509E">
        <w:rPr>
          <w:rFonts w:cs="Times New Roman"/>
          <w:sz w:val="24"/>
          <w:szCs w:val="24"/>
        </w:rPr>
        <w:t xml:space="preserve"> приоритетным направлениям воспитания и социализации обучающихся прошли всего 3</w:t>
      </w:r>
      <w:r w:rsidR="00D9263F">
        <w:rPr>
          <w:rFonts w:cs="Times New Roman"/>
          <w:sz w:val="24"/>
          <w:szCs w:val="24"/>
        </w:rPr>
        <w:t>3</w:t>
      </w:r>
      <w:r w:rsidRPr="00E9509E">
        <w:rPr>
          <w:rFonts w:cs="Times New Roman"/>
          <w:sz w:val="24"/>
          <w:szCs w:val="24"/>
        </w:rPr>
        <w:t xml:space="preserve"> %. В условиях переформатирования воспитательной работы на федеральном уровне, считаю необходимым в рамках работы методического сопровождения педагогов, сделать акцент именно на приоритетах программ воспитания обучающихся.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Рекомендация:  Заместителям  директоров   по   УВР   в</w:t>
      </w:r>
      <w:r w:rsidR="00D9263F">
        <w:rPr>
          <w:rFonts w:cs="Times New Roman"/>
          <w:sz w:val="24"/>
          <w:szCs w:val="24"/>
        </w:rPr>
        <w:t xml:space="preserve">   период   с   01.07.2021   по </w:t>
      </w:r>
      <w:r w:rsidRPr="00E9509E">
        <w:rPr>
          <w:rFonts w:cs="Times New Roman"/>
          <w:sz w:val="24"/>
          <w:szCs w:val="24"/>
        </w:rPr>
        <w:t>01.09.2021  рекомендуем изучить следующие методические материалы: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Стратегия развития воспитания в Российской федерации на период до 2025 года: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«Как будет работать закон о воспитательной составляющей образования» (http://duma.gov.ru/news/49395/).     Запланировать,     в     новом     учебном     году,     участие педагогических работников образовательных учреждений в семинарах и курсах по повышению квалификации по приоритетным  направлениям  воспитания  и социализации обучающихся (в том числе в рамках  образовательной  деятельности ИРО).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Показатель 13  «Доля  педагогов,  в  отношени</w:t>
      </w:r>
      <w:r w:rsidR="006D2B0C">
        <w:rPr>
          <w:rFonts w:cs="Times New Roman"/>
          <w:sz w:val="24"/>
          <w:szCs w:val="24"/>
        </w:rPr>
        <w:t xml:space="preserve">и  которых  проводилась  оценка </w:t>
      </w:r>
      <w:r w:rsidRPr="00E9509E">
        <w:rPr>
          <w:rFonts w:cs="Times New Roman"/>
          <w:sz w:val="24"/>
          <w:szCs w:val="24"/>
        </w:rPr>
        <w:t>эффективности деятельности по классному руководству».</w:t>
      </w:r>
    </w:p>
    <w:p w:rsidR="006D2B0C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В 2020-2021 учебном году оценка эффективности деятельности классных руководителей проводилась в рамках самоанализа  специалистов  и  экспертная  оценка работы классных руководителей в рамках ежегодного муниципального конкурса «</w:t>
      </w:r>
      <w:r w:rsidR="006D2B0C">
        <w:rPr>
          <w:rFonts w:cs="Times New Roman"/>
          <w:sz w:val="24"/>
          <w:szCs w:val="24"/>
        </w:rPr>
        <w:t xml:space="preserve">Учитель </w:t>
      </w:r>
      <w:proofErr w:type="gramStart"/>
      <w:r w:rsidR="006D2B0C">
        <w:rPr>
          <w:rFonts w:cs="Times New Roman"/>
          <w:sz w:val="24"/>
          <w:szCs w:val="24"/>
        </w:rPr>
        <w:t>года</w:t>
      </w:r>
      <w:proofErr w:type="gramEnd"/>
      <w:r w:rsidR="006D2B0C">
        <w:rPr>
          <w:rFonts w:cs="Times New Roman"/>
          <w:sz w:val="24"/>
          <w:szCs w:val="24"/>
        </w:rPr>
        <w:t xml:space="preserve"> России</w:t>
      </w:r>
      <w:r w:rsidRPr="00E9509E">
        <w:rPr>
          <w:rFonts w:cs="Times New Roman"/>
          <w:sz w:val="24"/>
          <w:szCs w:val="24"/>
        </w:rPr>
        <w:t xml:space="preserve">» участниками </w:t>
      </w:r>
      <w:proofErr w:type="gramStart"/>
      <w:r w:rsidRPr="00E9509E">
        <w:rPr>
          <w:rFonts w:cs="Times New Roman"/>
          <w:sz w:val="24"/>
          <w:szCs w:val="24"/>
        </w:rPr>
        <w:t>которого</w:t>
      </w:r>
      <w:proofErr w:type="gramEnd"/>
      <w:r w:rsidRPr="00E9509E">
        <w:rPr>
          <w:rFonts w:cs="Times New Roman"/>
          <w:sz w:val="24"/>
          <w:szCs w:val="24"/>
        </w:rPr>
        <w:t xml:space="preserve"> стали </w:t>
      </w:r>
      <w:r w:rsidR="006D2B0C">
        <w:rPr>
          <w:rFonts w:cs="Times New Roman"/>
          <w:sz w:val="24"/>
          <w:szCs w:val="24"/>
        </w:rPr>
        <w:t>4</w:t>
      </w:r>
      <w:r w:rsidRPr="00E9509E">
        <w:rPr>
          <w:rFonts w:cs="Times New Roman"/>
          <w:sz w:val="24"/>
          <w:szCs w:val="24"/>
        </w:rPr>
        <w:t xml:space="preserve"> специалист</w:t>
      </w:r>
      <w:r w:rsidR="006D2B0C">
        <w:rPr>
          <w:rFonts w:cs="Times New Roman"/>
          <w:sz w:val="24"/>
          <w:szCs w:val="24"/>
        </w:rPr>
        <w:t>а</w:t>
      </w:r>
      <w:r w:rsidRPr="00E9509E">
        <w:rPr>
          <w:rFonts w:cs="Times New Roman"/>
          <w:sz w:val="24"/>
          <w:szCs w:val="24"/>
        </w:rPr>
        <w:t xml:space="preserve">, представивших лучшие педагогические практики образовательных учреждений. Благодаря работе </w:t>
      </w:r>
      <w:r w:rsidR="006D2B0C">
        <w:rPr>
          <w:rFonts w:cs="Times New Roman"/>
          <w:sz w:val="24"/>
          <w:szCs w:val="24"/>
        </w:rPr>
        <w:t>Р</w:t>
      </w:r>
      <w:r w:rsidRPr="00E9509E">
        <w:rPr>
          <w:rFonts w:cs="Times New Roman"/>
          <w:sz w:val="24"/>
          <w:szCs w:val="24"/>
        </w:rPr>
        <w:t xml:space="preserve">МО классных руководителей </w:t>
      </w:r>
      <w:proofErr w:type="spellStart"/>
      <w:r w:rsidR="006D2B0C">
        <w:rPr>
          <w:rFonts w:cs="Times New Roman"/>
          <w:sz w:val="24"/>
          <w:szCs w:val="24"/>
        </w:rPr>
        <w:t>Лихославльского</w:t>
      </w:r>
      <w:proofErr w:type="spellEnd"/>
      <w:r w:rsidR="006D2B0C">
        <w:rPr>
          <w:rFonts w:cs="Times New Roman"/>
          <w:sz w:val="24"/>
          <w:szCs w:val="24"/>
        </w:rPr>
        <w:t xml:space="preserve"> муниципального района.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Рекомендация: Заместителям директоров по УВР.</w:t>
      </w:r>
    </w:p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 xml:space="preserve">В период с 01.07.2021 по 01.09.2021 рекомендуем рассмотреть возможность организации и проведения </w:t>
      </w:r>
      <w:proofErr w:type="spellStart"/>
      <w:r w:rsidRPr="00E9509E">
        <w:rPr>
          <w:rFonts w:cs="Times New Roman"/>
          <w:sz w:val="24"/>
          <w:szCs w:val="24"/>
        </w:rPr>
        <w:t>внутришкольной</w:t>
      </w:r>
      <w:proofErr w:type="spellEnd"/>
      <w:r w:rsidRPr="00E9509E">
        <w:rPr>
          <w:rFonts w:cs="Times New Roman"/>
          <w:sz w:val="24"/>
          <w:szCs w:val="24"/>
        </w:rPr>
        <w:t xml:space="preserve"> экспертизы программ классных руководителей для выявления и поощрения лучших специалистов, для популяризации и распространения лучших педагогических практик, расширения спектра форм, методов и педагогических технологий, применяемых в классном руководстве, а также для подготовки</w:t>
      </w:r>
    </w:p>
    <w:p w:rsidR="006D2B0C" w:rsidRPr="006D2B0C" w:rsidRDefault="00316D20" w:rsidP="00316D20">
      <w:pPr>
        <w:spacing w:line="280" w:lineRule="auto"/>
        <w:ind w:left="335" w:right="469"/>
        <w:jc w:val="both"/>
      </w:pPr>
      <w:r>
        <w:rPr>
          <w:rFonts w:cs="Times New Roman"/>
          <w:sz w:val="24"/>
          <w:szCs w:val="24"/>
        </w:rPr>
        <w:t xml:space="preserve"> </w:t>
      </w:r>
      <w:r w:rsidR="006D2B0C" w:rsidRPr="006D2B0C">
        <w:rPr>
          <w:w w:val="110"/>
          <w:sz w:val="22"/>
        </w:rPr>
        <w:t>Показатель</w:t>
      </w:r>
      <w:r w:rsidR="006D2B0C" w:rsidRPr="006D2B0C">
        <w:rPr>
          <w:spacing w:val="1"/>
          <w:w w:val="110"/>
          <w:sz w:val="22"/>
        </w:rPr>
        <w:t xml:space="preserve"> </w:t>
      </w:r>
      <w:r w:rsidR="006D2B0C" w:rsidRPr="006D2B0C">
        <w:rPr>
          <w:w w:val="110"/>
          <w:sz w:val="22"/>
        </w:rPr>
        <w:t>19</w:t>
      </w:r>
      <w:r w:rsidR="006D2B0C" w:rsidRPr="006D2B0C">
        <w:rPr>
          <w:spacing w:val="1"/>
          <w:w w:val="110"/>
          <w:sz w:val="22"/>
        </w:rPr>
        <w:t xml:space="preserve">  </w:t>
      </w:r>
      <w:r w:rsidR="006D2B0C" w:rsidRPr="006D2B0C">
        <w:rPr>
          <w:w w:val="110"/>
          <w:sz w:val="22"/>
        </w:rPr>
        <w:t>«Количество</w:t>
      </w:r>
      <w:r w:rsidR="006D2B0C" w:rsidRPr="006D2B0C">
        <w:rPr>
          <w:spacing w:val="1"/>
          <w:w w:val="110"/>
          <w:sz w:val="22"/>
        </w:rPr>
        <w:t xml:space="preserve"> </w:t>
      </w:r>
      <w:proofErr w:type="gramStart"/>
      <w:r w:rsidR="006D2B0C" w:rsidRPr="006D2B0C">
        <w:rPr>
          <w:w w:val="110"/>
          <w:sz w:val="22"/>
        </w:rPr>
        <w:t>обучающихся</w:t>
      </w:r>
      <w:proofErr w:type="gramEnd"/>
      <w:r w:rsidR="006D2B0C" w:rsidRPr="006D2B0C">
        <w:rPr>
          <w:spacing w:val="1"/>
          <w:w w:val="110"/>
          <w:sz w:val="22"/>
        </w:rPr>
        <w:t xml:space="preserve"> </w:t>
      </w:r>
      <w:r w:rsidR="006D2B0C" w:rsidRPr="006D2B0C">
        <w:rPr>
          <w:w w:val="110"/>
          <w:sz w:val="22"/>
        </w:rPr>
        <w:t>охваченных</w:t>
      </w:r>
      <w:r w:rsidR="006D2B0C" w:rsidRPr="006D2B0C">
        <w:rPr>
          <w:spacing w:val="1"/>
          <w:w w:val="110"/>
          <w:sz w:val="22"/>
        </w:rPr>
        <w:t xml:space="preserve"> </w:t>
      </w:r>
      <w:r w:rsidR="006D2B0C" w:rsidRPr="006D2B0C">
        <w:rPr>
          <w:w w:val="110"/>
          <w:sz w:val="22"/>
        </w:rPr>
        <w:t>мероприятиями</w:t>
      </w:r>
      <w:r w:rsidR="006D2B0C" w:rsidRPr="006D2B0C">
        <w:rPr>
          <w:spacing w:val="1"/>
          <w:w w:val="110"/>
          <w:sz w:val="22"/>
        </w:rPr>
        <w:t xml:space="preserve"> </w:t>
      </w:r>
      <w:r w:rsidR="006D2B0C" w:rsidRPr="006D2B0C">
        <w:rPr>
          <w:w w:val="110"/>
          <w:sz w:val="22"/>
        </w:rPr>
        <w:t>по</w:t>
      </w:r>
      <w:r w:rsidR="006D2B0C" w:rsidRPr="006D2B0C">
        <w:rPr>
          <w:spacing w:val="1"/>
          <w:w w:val="110"/>
          <w:sz w:val="22"/>
        </w:rPr>
        <w:t xml:space="preserve"> </w:t>
      </w:r>
      <w:r w:rsidR="006D2B0C" w:rsidRPr="006D2B0C">
        <w:rPr>
          <w:w w:val="110"/>
          <w:sz w:val="22"/>
        </w:rPr>
        <w:t>осуществлению</w:t>
      </w:r>
      <w:r w:rsidR="006D2B0C" w:rsidRPr="006D2B0C">
        <w:rPr>
          <w:spacing w:val="1"/>
          <w:w w:val="110"/>
          <w:sz w:val="22"/>
        </w:rPr>
        <w:t xml:space="preserve"> </w:t>
      </w:r>
      <w:r w:rsidR="006D2B0C" w:rsidRPr="006D2B0C">
        <w:rPr>
          <w:w w:val="110"/>
          <w:sz w:val="22"/>
        </w:rPr>
        <w:t>воспитательной</w:t>
      </w:r>
      <w:r w:rsidR="006D2B0C" w:rsidRPr="006D2B0C">
        <w:rPr>
          <w:spacing w:val="1"/>
          <w:w w:val="110"/>
          <w:sz w:val="22"/>
        </w:rPr>
        <w:t xml:space="preserve"> </w:t>
      </w:r>
      <w:r w:rsidR="006D2B0C" w:rsidRPr="006D2B0C">
        <w:rPr>
          <w:w w:val="110"/>
          <w:sz w:val="22"/>
        </w:rPr>
        <w:t>деятельности</w:t>
      </w:r>
      <w:r w:rsidR="006D2B0C" w:rsidRPr="006D2B0C">
        <w:rPr>
          <w:spacing w:val="1"/>
          <w:w w:val="110"/>
          <w:sz w:val="22"/>
        </w:rPr>
        <w:t xml:space="preserve"> </w:t>
      </w:r>
      <w:r w:rsidR="006D2B0C" w:rsidRPr="006D2B0C">
        <w:rPr>
          <w:w w:val="110"/>
          <w:sz w:val="22"/>
        </w:rPr>
        <w:t>в</w:t>
      </w:r>
      <w:r w:rsidR="006D2B0C" w:rsidRPr="006D2B0C">
        <w:rPr>
          <w:spacing w:val="1"/>
          <w:w w:val="110"/>
          <w:sz w:val="22"/>
        </w:rPr>
        <w:t xml:space="preserve"> </w:t>
      </w:r>
      <w:r w:rsidR="006D2B0C" w:rsidRPr="006D2B0C">
        <w:rPr>
          <w:w w:val="110"/>
          <w:sz w:val="22"/>
        </w:rPr>
        <w:t>период</w:t>
      </w:r>
      <w:r w:rsidR="006D2B0C" w:rsidRPr="006D2B0C">
        <w:rPr>
          <w:spacing w:val="1"/>
          <w:w w:val="110"/>
          <w:sz w:val="22"/>
        </w:rPr>
        <w:t xml:space="preserve"> </w:t>
      </w:r>
      <w:r w:rsidR="006D2B0C" w:rsidRPr="006D2B0C">
        <w:rPr>
          <w:w w:val="110"/>
          <w:sz w:val="22"/>
        </w:rPr>
        <w:t>каникулярного</w:t>
      </w:r>
      <w:r w:rsidR="006D2B0C" w:rsidRPr="006D2B0C">
        <w:rPr>
          <w:spacing w:val="1"/>
          <w:w w:val="110"/>
          <w:sz w:val="22"/>
        </w:rPr>
        <w:t xml:space="preserve"> </w:t>
      </w:r>
      <w:r w:rsidR="006D2B0C" w:rsidRPr="006D2B0C">
        <w:rPr>
          <w:w w:val="110"/>
          <w:sz w:val="22"/>
        </w:rPr>
        <w:t>отдыха</w:t>
      </w:r>
      <w:r w:rsidR="006D2B0C" w:rsidRPr="006D2B0C">
        <w:rPr>
          <w:spacing w:val="1"/>
          <w:w w:val="110"/>
          <w:sz w:val="22"/>
        </w:rPr>
        <w:t xml:space="preserve"> </w:t>
      </w:r>
      <w:r w:rsidR="006D2B0C" w:rsidRPr="006D2B0C">
        <w:rPr>
          <w:w w:val="110"/>
          <w:sz w:val="22"/>
        </w:rPr>
        <w:t>обучающихся»</w:t>
      </w:r>
    </w:p>
    <w:p w:rsidR="006D2B0C" w:rsidRDefault="006D2B0C" w:rsidP="0016419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16419A" w:rsidRPr="00E9509E">
        <w:rPr>
          <w:rFonts w:cs="Times New Roman"/>
          <w:sz w:val="24"/>
          <w:szCs w:val="24"/>
        </w:rPr>
        <w:tab/>
      </w:r>
    </w:p>
    <w:tbl>
      <w:tblPr>
        <w:tblStyle w:val="a3"/>
        <w:tblW w:w="0" w:type="auto"/>
        <w:tblInd w:w="1668" w:type="dxa"/>
        <w:tblLook w:val="04A0"/>
      </w:tblPr>
      <w:tblGrid>
        <w:gridCol w:w="748"/>
        <w:gridCol w:w="4494"/>
        <w:gridCol w:w="1417"/>
        <w:gridCol w:w="1244"/>
      </w:tblGrid>
      <w:tr w:rsidR="006D2B0C" w:rsidTr="00C57D3E">
        <w:tc>
          <w:tcPr>
            <w:tcW w:w="992" w:type="dxa"/>
          </w:tcPr>
          <w:p w:rsidR="006D2B0C" w:rsidRDefault="006D2B0C" w:rsidP="001641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  <w:p w:rsidR="006D2B0C" w:rsidRDefault="006D2B0C" w:rsidP="0016419A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6D2B0C" w:rsidRDefault="006D2B0C" w:rsidP="001641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417" w:type="dxa"/>
          </w:tcPr>
          <w:p w:rsidR="006D2B0C" w:rsidRDefault="006D2B0C" w:rsidP="001641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276" w:type="dxa"/>
          </w:tcPr>
          <w:p w:rsidR="006D2B0C" w:rsidRDefault="006D2B0C" w:rsidP="001641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Процент</w:t>
            </w:r>
          </w:p>
        </w:tc>
      </w:tr>
      <w:tr w:rsidR="006D2B0C" w:rsidTr="00C57D3E">
        <w:tc>
          <w:tcPr>
            <w:tcW w:w="992" w:type="dxa"/>
          </w:tcPr>
          <w:p w:rsidR="006D2B0C" w:rsidRDefault="006D2B0C" w:rsidP="001641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71" w:type="dxa"/>
          </w:tcPr>
          <w:p w:rsidR="006D2B0C" w:rsidRDefault="006D2B0C" w:rsidP="0016419A">
            <w:pPr>
              <w:rPr>
                <w:rFonts w:cs="Times New Roman"/>
                <w:sz w:val="24"/>
                <w:szCs w:val="24"/>
              </w:rPr>
            </w:pPr>
            <w:r>
              <w:rPr>
                <w:w w:val="105"/>
                <w:sz w:val="22"/>
              </w:rPr>
              <w:t>Численность</w:t>
            </w:r>
            <w:r>
              <w:rPr>
                <w:spacing w:val="27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детей</w:t>
            </w:r>
            <w:r>
              <w:rPr>
                <w:spacing w:val="24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школьного</w:t>
            </w:r>
            <w:r>
              <w:rPr>
                <w:spacing w:val="36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возраста</w:t>
            </w:r>
            <w:r>
              <w:rPr>
                <w:spacing w:val="16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на</w:t>
            </w:r>
            <w:r>
              <w:rPr>
                <w:spacing w:val="22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01.01.2020</w:t>
            </w:r>
            <w:r>
              <w:rPr>
                <w:spacing w:val="38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года</w:t>
            </w:r>
          </w:p>
        </w:tc>
        <w:tc>
          <w:tcPr>
            <w:tcW w:w="1417" w:type="dxa"/>
          </w:tcPr>
          <w:p w:rsidR="006D2B0C" w:rsidRDefault="00C57D3E" w:rsidP="001641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2690</w:t>
            </w:r>
          </w:p>
        </w:tc>
        <w:tc>
          <w:tcPr>
            <w:tcW w:w="1276" w:type="dxa"/>
          </w:tcPr>
          <w:p w:rsidR="006D2B0C" w:rsidRDefault="00C57D3E" w:rsidP="001641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6D2B0C" w:rsidTr="00C57D3E">
        <w:tc>
          <w:tcPr>
            <w:tcW w:w="992" w:type="dxa"/>
          </w:tcPr>
          <w:p w:rsidR="006D2B0C" w:rsidRDefault="006D2B0C" w:rsidP="001641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6D2B0C" w:rsidRDefault="00C57D3E" w:rsidP="0016419A">
            <w:pPr>
              <w:rPr>
                <w:rFonts w:cs="Times New Roman"/>
                <w:sz w:val="24"/>
                <w:szCs w:val="24"/>
              </w:rPr>
            </w:pPr>
            <w:r>
              <w:rPr>
                <w:w w:val="105"/>
                <w:sz w:val="22"/>
              </w:rPr>
              <w:t>Численность</w:t>
            </w:r>
            <w:r>
              <w:rPr>
                <w:spacing w:val="25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оздоровленных</w:t>
            </w:r>
            <w:r>
              <w:rPr>
                <w:spacing w:val="12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детей</w:t>
            </w:r>
            <w:r>
              <w:rPr>
                <w:spacing w:val="28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в</w:t>
            </w:r>
            <w:r>
              <w:rPr>
                <w:spacing w:val="30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2020</w:t>
            </w:r>
            <w:r>
              <w:rPr>
                <w:spacing w:val="31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году</w:t>
            </w:r>
          </w:p>
        </w:tc>
        <w:tc>
          <w:tcPr>
            <w:tcW w:w="1417" w:type="dxa"/>
          </w:tcPr>
          <w:p w:rsidR="006D2B0C" w:rsidRDefault="00C57D3E" w:rsidP="00C57D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1032</w:t>
            </w:r>
          </w:p>
        </w:tc>
        <w:tc>
          <w:tcPr>
            <w:tcW w:w="1276" w:type="dxa"/>
          </w:tcPr>
          <w:p w:rsidR="006D2B0C" w:rsidRDefault="00C57D3E" w:rsidP="00C57D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32%</w:t>
            </w:r>
          </w:p>
        </w:tc>
      </w:tr>
      <w:tr w:rsidR="006D2B0C" w:rsidTr="00C57D3E">
        <w:tc>
          <w:tcPr>
            <w:tcW w:w="992" w:type="dxa"/>
          </w:tcPr>
          <w:p w:rsidR="006D2B0C" w:rsidRDefault="006D2B0C" w:rsidP="001641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6D2B0C" w:rsidRDefault="00C57D3E" w:rsidP="0016419A">
            <w:pPr>
              <w:rPr>
                <w:rFonts w:cs="Times New Roman"/>
                <w:sz w:val="24"/>
                <w:szCs w:val="24"/>
              </w:rPr>
            </w:pPr>
            <w:r>
              <w:rPr>
                <w:spacing w:val="-1"/>
                <w:w w:val="110"/>
                <w:sz w:val="22"/>
              </w:rPr>
              <w:t>Численность</w:t>
            </w:r>
            <w:r>
              <w:rPr>
                <w:spacing w:val="-13"/>
                <w:w w:val="110"/>
                <w:sz w:val="22"/>
              </w:rPr>
              <w:t xml:space="preserve"> </w:t>
            </w:r>
            <w:r>
              <w:rPr>
                <w:spacing w:val="-1"/>
                <w:w w:val="110"/>
                <w:sz w:val="22"/>
              </w:rPr>
              <w:t>детей</w:t>
            </w:r>
            <w:r>
              <w:rPr>
                <w:spacing w:val="-9"/>
                <w:w w:val="110"/>
                <w:sz w:val="22"/>
              </w:rPr>
              <w:t xml:space="preserve"> </w:t>
            </w:r>
            <w:r>
              <w:rPr>
                <w:spacing w:val="-1"/>
                <w:w w:val="110"/>
                <w:sz w:val="22"/>
              </w:rPr>
              <w:t>школьного</w:t>
            </w:r>
            <w:r>
              <w:rPr>
                <w:spacing w:val="-8"/>
                <w:w w:val="110"/>
                <w:sz w:val="22"/>
              </w:rPr>
              <w:t xml:space="preserve"> </w:t>
            </w:r>
            <w:r>
              <w:rPr>
                <w:spacing w:val="-1"/>
                <w:w w:val="110"/>
                <w:sz w:val="22"/>
              </w:rPr>
              <w:t>возраста,</w:t>
            </w:r>
            <w:r>
              <w:rPr>
                <w:spacing w:val="-7"/>
                <w:w w:val="110"/>
                <w:sz w:val="22"/>
              </w:rPr>
              <w:t xml:space="preserve"> </w:t>
            </w:r>
            <w:r>
              <w:rPr>
                <w:spacing w:val="-1"/>
                <w:w w:val="110"/>
                <w:sz w:val="22"/>
              </w:rPr>
              <w:t>находящихся</w:t>
            </w:r>
            <w:r>
              <w:rPr>
                <w:spacing w:val="-14"/>
                <w:w w:val="110"/>
                <w:sz w:val="22"/>
              </w:rPr>
              <w:t xml:space="preserve"> </w:t>
            </w:r>
            <w:r>
              <w:rPr>
                <w:spacing w:val="-1"/>
                <w:w w:val="110"/>
                <w:sz w:val="22"/>
              </w:rPr>
              <w:t>в</w:t>
            </w:r>
            <w:r>
              <w:rPr>
                <w:spacing w:val="-57"/>
                <w:w w:val="110"/>
                <w:sz w:val="22"/>
              </w:rPr>
              <w:t xml:space="preserve"> </w:t>
            </w:r>
            <w:r>
              <w:rPr>
                <w:w w:val="110"/>
                <w:sz w:val="22"/>
              </w:rPr>
              <w:t>ТЖС</w:t>
            </w:r>
            <w:r>
              <w:rPr>
                <w:spacing w:val="5"/>
                <w:w w:val="110"/>
                <w:sz w:val="22"/>
              </w:rPr>
              <w:t xml:space="preserve"> </w:t>
            </w:r>
            <w:r>
              <w:rPr>
                <w:w w:val="110"/>
                <w:sz w:val="22"/>
              </w:rPr>
              <w:t>на</w:t>
            </w:r>
            <w:r>
              <w:rPr>
                <w:spacing w:val="-3"/>
                <w:w w:val="110"/>
                <w:sz w:val="22"/>
              </w:rPr>
              <w:t xml:space="preserve"> </w:t>
            </w:r>
            <w:r>
              <w:rPr>
                <w:w w:val="110"/>
                <w:sz w:val="22"/>
              </w:rPr>
              <w:t>01.01.2020</w:t>
            </w:r>
            <w:r>
              <w:rPr>
                <w:spacing w:val="3"/>
                <w:w w:val="110"/>
                <w:sz w:val="22"/>
              </w:rPr>
              <w:t xml:space="preserve"> </w:t>
            </w:r>
            <w:r>
              <w:rPr>
                <w:w w:val="110"/>
                <w:sz w:val="22"/>
              </w:rPr>
              <w:t>года</w:t>
            </w:r>
          </w:p>
        </w:tc>
        <w:tc>
          <w:tcPr>
            <w:tcW w:w="1417" w:type="dxa"/>
          </w:tcPr>
          <w:p w:rsidR="006D2B0C" w:rsidRDefault="00C57D3E" w:rsidP="001641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</w:tcPr>
          <w:p w:rsidR="006D2B0C" w:rsidRDefault="00C57D3E" w:rsidP="001641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8,4%</w:t>
            </w:r>
          </w:p>
        </w:tc>
      </w:tr>
      <w:tr w:rsidR="006D2B0C" w:rsidTr="00C57D3E">
        <w:tc>
          <w:tcPr>
            <w:tcW w:w="992" w:type="dxa"/>
          </w:tcPr>
          <w:p w:rsidR="006D2B0C" w:rsidRDefault="006D2B0C" w:rsidP="001641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6D2B0C" w:rsidRDefault="00C57D3E" w:rsidP="0016419A">
            <w:pPr>
              <w:rPr>
                <w:rFonts w:cs="Times New Roman"/>
                <w:sz w:val="24"/>
                <w:szCs w:val="24"/>
              </w:rPr>
            </w:pPr>
            <w:r>
              <w:rPr>
                <w:spacing w:val="-1"/>
                <w:w w:val="110"/>
                <w:sz w:val="22"/>
              </w:rPr>
              <w:t>Численность</w:t>
            </w:r>
            <w:r>
              <w:rPr>
                <w:spacing w:val="-13"/>
                <w:w w:val="110"/>
                <w:sz w:val="22"/>
              </w:rPr>
              <w:t xml:space="preserve"> </w:t>
            </w:r>
            <w:r>
              <w:rPr>
                <w:spacing w:val="-1"/>
                <w:w w:val="110"/>
                <w:sz w:val="22"/>
              </w:rPr>
              <w:t>детей</w:t>
            </w:r>
            <w:r>
              <w:rPr>
                <w:spacing w:val="-9"/>
                <w:w w:val="110"/>
                <w:sz w:val="22"/>
              </w:rPr>
              <w:t xml:space="preserve"> </w:t>
            </w:r>
            <w:r>
              <w:rPr>
                <w:spacing w:val="-1"/>
                <w:w w:val="110"/>
                <w:sz w:val="22"/>
              </w:rPr>
              <w:t>школьного</w:t>
            </w:r>
            <w:r>
              <w:rPr>
                <w:spacing w:val="-8"/>
                <w:w w:val="110"/>
                <w:sz w:val="22"/>
              </w:rPr>
              <w:t xml:space="preserve"> </w:t>
            </w:r>
            <w:r>
              <w:rPr>
                <w:spacing w:val="-1"/>
                <w:w w:val="110"/>
                <w:sz w:val="22"/>
              </w:rPr>
              <w:t>возраста,</w:t>
            </w:r>
            <w:r>
              <w:rPr>
                <w:spacing w:val="-7"/>
                <w:w w:val="110"/>
                <w:sz w:val="22"/>
              </w:rPr>
              <w:t xml:space="preserve"> </w:t>
            </w:r>
            <w:r>
              <w:rPr>
                <w:spacing w:val="-1"/>
                <w:w w:val="110"/>
                <w:sz w:val="22"/>
              </w:rPr>
              <w:t>находящихся</w:t>
            </w:r>
            <w:r>
              <w:rPr>
                <w:spacing w:val="-14"/>
                <w:w w:val="110"/>
                <w:sz w:val="22"/>
              </w:rPr>
              <w:t xml:space="preserve"> </w:t>
            </w:r>
            <w:r>
              <w:rPr>
                <w:spacing w:val="-1"/>
                <w:w w:val="110"/>
                <w:sz w:val="22"/>
              </w:rPr>
              <w:t>в</w:t>
            </w:r>
            <w:r>
              <w:rPr>
                <w:spacing w:val="-57"/>
                <w:w w:val="110"/>
                <w:sz w:val="22"/>
              </w:rPr>
              <w:t xml:space="preserve"> </w:t>
            </w:r>
            <w:r>
              <w:rPr>
                <w:w w:val="110"/>
                <w:sz w:val="22"/>
              </w:rPr>
              <w:t>ТЖС на 01.01.2020 года, охваченных всеми формами</w:t>
            </w:r>
            <w:r>
              <w:rPr>
                <w:spacing w:val="1"/>
                <w:w w:val="110"/>
                <w:sz w:val="22"/>
              </w:rPr>
              <w:t xml:space="preserve"> </w:t>
            </w:r>
            <w:r>
              <w:rPr>
                <w:w w:val="110"/>
                <w:sz w:val="22"/>
              </w:rPr>
              <w:t>отдыха и процент от общей численности детей данной</w:t>
            </w:r>
            <w:r>
              <w:rPr>
                <w:spacing w:val="-58"/>
                <w:w w:val="110"/>
                <w:sz w:val="22"/>
              </w:rPr>
              <w:t xml:space="preserve"> </w:t>
            </w:r>
            <w:r>
              <w:rPr>
                <w:w w:val="110"/>
                <w:sz w:val="22"/>
              </w:rPr>
              <w:t>категории</w:t>
            </w:r>
            <w:r>
              <w:rPr>
                <w:spacing w:val="-4"/>
                <w:w w:val="110"/>
                <w:sz w:val="22"/>
              </w:rPr>
              <w:t xml:space="preserve"> </w:t>
            </w:r>
            <w:r>
              <w:rPr>
                <w:w w:val="110"/>
                <w:sz w:val="22"/>
              </w:rPr>
              <w:t>в</w:t>
            </w:r>
            <w:r>
              <w:rPr>
                <w:spacing w:val="5"/>
                <w:w w:val="110"/>
                <w:sz w:val="22"/>
              </w:rPr>
              <w:t xml:space="preserve"> </w:t>
            </w:r>
            <w:r>
              <w:rPr>
                <w:w w:val="110"/>
                <w:sz w:val="22"/>
              </w:rPr>
              <w:t>2020</w:t>
            </w:r>
            <w:r>
              <w:rPr>
                <w:spacing w:val="10"/>
                <w:w w:val="110"/>
                <w:sz w:val="22"/>
              </w:rPr>
              <w:t xml:space="preserve"> </w:t>
            </w:r>
            <w:r>
              <w:rPr>
                <w:w w:val="110"/>
                <w:sz w:val="22"/>
              </w:rPr>
              <w:t>году</w:t>
            </w:r>
          </w:p>
        </w:tc>
        <w:tc>
          <w:tcPr>
            <w:tcW w:w="1417" w:type="dxa"/>
          </w:tcPr>
          <w:p w:rsidR="006D2B0C" w:rsidRDefault="00C57D3E" w:rsidP="001641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</w:tcPr>
          <w:p w:rsidR="006D2B0C" w:rsidRDefault="00C57D3E" w:rsidP="001641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8,4%</w:t>
            </w:r>
          </w:p>
        </w:tc>
      </w:tr>
      <w:tr w:rsidR="006D2B0C" w:rsidTr="00C57D3E">
        <w:tc>
          <w:tcPr>
            <w:tcW w:w="992" w:type="dxa"/>
          </w:tcPr>
          <w:p w:rsidR="006D2B0C" w:rsidRDefault="006D2B0C" w:rsidP="001641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6D2B0C" w:rsidRDefault="00C57D3E" w:rsidP="0016419A">
            <w:pPr>
              <w:rPr>
                <w:rFonts w:cs="Times New Roman"/>
                <w:sz w:val="24"/>
                <w:szCs w:val="24"/>
              </w:rPr>
            </w:pPr>
            <w:r>
              <w:rPr>
                <w:w w:val="105"/>
                <w:sz w:val="22"/>
              </w:rPr>
              <w:t>Численность</w:t>
            </w:r>
            <w:r>
              <w:rPr>
                <w:spacing w:val="7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детей,</w:t>
            </w:r>
            <w:r>
              <w:rPr>
                <w:spacing w:val="21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направленных</w:t>
            </w:r>
            <w:r>
              <w:rPr>
                <w:spacing w:val="17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в</w:t>
            </w:r>
            <w:r>
              <w:rPr>
                <w:spacing w:val="15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стационарные</w:t>
            </w:r>
            <w:r>
              <w:rPr>
                <w:spacing w:val="1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организации</w:t>
            </w:r>
            <w:r>
              <w:rPr>
                <w:spacing w:val="12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отдыха</w:t>
            </w:r>
            <w:r>
              <w:rPr>
                <w:spacing w:val="14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и</w:t>
            </w:r>
            <w:r>
              <w:rPr>
                <w:spacing w:val="16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оздоровления</w:t>
            </w:r>
            <w:r>
              <w:rPr>
                <w:spacing w:val="6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детей</w:t>
            </w:r>
            <w:r>
              <w:rPr>
                <w:spacing w:val="10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летнего,</w:t>
            </w:r>
            <w:r>
              <w:rPr>
                <w:spacing w:val="1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сезонного</w:t>
            </w:r>
            <w:r>
              <w:rPr>
                <w:spacing w:val="28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и</w:t>
            </w:r>
            <w:r>
              <w:rPr>
                <w:spacing w:val="22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круглогодичного</w:t>
            </w:r>
            <w:r>
              <w:rPr>
                <w:spacing w:val="26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действия</w:t>
            </w:r>
            <w:r>
              <w:rPr>
                <w:spacing w:val="18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и</w:t>
            </w:r>
            <w:r>
              <w:rPr>
                <w:spacing w:val="21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из</w:t>
            </w:r>
            <w:r>
              <w:rPr>
                <w:spacing w:val="25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них</w:t>
            </w:r>
            <w:r>
              <w:rPr>
                <w:spacing w:val="41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процент</w:t>
            </w:r>
            <w:r w:rsidR="00881DCD">
              <w:rPr>
                <w:w w:val="105"/>
                <w:sz w:val="22"/>
              </w:rPr>
              <w:t xml:space="preserve"> </w:t>
            </w:r>
            <w:r>
              <w:rPr>
                <w:spacing w:val="-55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детей,</w:t>
            </w:r>
            <w:r>
              <w:rPr>
                <w:spacing w:val="17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находящихся</w:t>
            </w:r>
            <w:r>
              <w:rPr>
                <w:spacing w:val="1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в</w:t>
            </w:r>
            <w:r>
              <w:rPr>
                <w:spacing w:val="11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ТЖС</w:t>
            </w:r>
          </w:p>
        </w:tc>
        <w:tc>
          <w:tcPr>
            <w:tcW w:w="1417" w:type="dxa"/>
          </w:tcPr>
          <w:p w:rsidR="006D2B0C" w:rsidRDefault="00881DCD" w:rsidP="001641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1002</w:t>
            </w:r>
          </w:p>
        </w:tc>
        <w:tc>
          <w:tcPr>
            <w:tcW w:w="1276" w:type="dxa"/>
          </w:tcPr>
          <w:p w:rsidR="006D2B0C" w:rsidRDefault="00881DCD" w:rsidP="001641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37%</w:t>
            </w:r>
          </w:p>
        </w:tc>
      </w:tr>
      <w:tr w:rsidR="006D2B0C" w:rsidTr="00C57D3E">
        <w:tc>
          <w:tcPr>
            <w:tcW w:w="992" w:type="dxa"/>
          </w:tcPr>
          <w:p w:rsidR="006D2B0C" w:rsidRDefault="006D2B0C" w:rsidP="001641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881DCD" w:rsidRDefault="00881DCD" w:rsidP="00881DCD">
            <w:pPr>
              <w:pStyle w:val="TableParagraph"/>
              <w:spacing w:before="120"/>
              <w:ind w:left="151"/>
            </w:pPr>
            <w:r>
              <w:rPr>
                <w:spacing w:val="-1"/>
                <w:w w:val="110"/>
              </w:rPr>
              <w:t>Количество открытых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лагерей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с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дневным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пребыванием</w:t>
            </w:r>
          </w:p>
          <w:p w:rsidR="00881DCD" w:rsidRDefault="00881DCD" w:rsidP="00881DCD">
            <w:pPr>
              <w:rPr>
                <w:w w:val="105"/>
                <w:sz w:val="22"/>
              </w:rPr>
            </w:pPr>
            <w:r>
              <w:rPr>
                <w:w w:val="105"/>
                <w:sz w:val="22"/>
              </w:rPr>
              <w:t>детей</w:t>
            </w:r>
            <w:r>
              <w:rPr>
                <w:spacing w:val="19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и</w:t>
            </w:r>
          </w:p>
          <w:p w:rsidR="006D2B0C" w:rsidRDefault="00881DCD" w:rsidP="00881DCD">
            <w:pPr>
              <w:rPr>
                <w:rFonts w:cs="Times New Roman"/>
                <w:sz w:val="24"/>
                <w:szCs w:val="24"/>
              </w:rPr>
            </w:pPr>
            <w:r>
              <w:rPr>
                <w:spacing w:val="22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процент</w:t>
            </w:r>
            <w:r>
              <w:rPr>
                <w:spacing w:val="7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детей,</w:t>
            </w:r>
            <w:r>
              <w:rPr>
                <w:spacing w:val="19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находящихся</w:t>
            </w:r>
            <w:r>
              <w:rPr>
                <w:spacing w:val="23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в</w:t>
            </w:r>
            <w:r>
              <w:rPr>
                <w:spacing w:val="28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ТЖС</w:t>
            </w:r>
          </w:p>
        </w:tc>
        <w:tc>
          <w:tcPr>
            <w:tcW w:w="1417" w:type="dxa"/>
          </w:tcPr>
          <w:p w:rsidR="00881DCD" w:rsidRDefault="00881DCD" w:rsidP="00881D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  <w:p w:rsidR="00881DCD" w:rsidRDefault="00881DCD" w:rsidP="00881DCD">
            <w:pPr>
              <w:rPr>
                <w:rFonts w:cs="Times New Roman"/>
                <w:sz w:val="24"/>
                <w:szCs w:val="24"/>
              </w:rPr>
            </w:pPr>
          </w:p>
          <w:p w:rsidR="006D2B0C" w:rsidRDefault="00881DCD" w:rsidP="00881D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8,6%</w:t>
            </w:r>
          </w:p>
        </w:tc>
        <w:tc>
          <w:tcPr>
            <w:tcW w:w="1276" w:type="dxa"/>
          </w:tcPr>
          <w:p w:rsidR="006D2B0C" w:rsidRDefault="006D2B0C" w:rsidP="0016419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D2B0C" w:rsidTr="00C57D3E">
        <w:tc>
          <w:tcPr>
            <w:tcW w:w="992" w:type="dxa"/>
          </w:tcPr>
          <w:p w:rsidR="006D2B0C" w:rsidRDefault="006D2B0C" w:rsidP="001641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881DCD" w:rsidRDefault="00881DCD" w:rsidP="00881DCD">
            <w:pPr>
              <w:pStyle w:val="TableParagraph"/>
              <w:spacing w:before="113" w:line="285" w:lineRule="auto"/>
              <w:ind w:right="303"/>
            </w:pPr>
            <w:r>
              <w:rPr>
                <w:w w:val="105"/>
              </w:rPr>
              <w:t>Плановые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показатели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охвату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отдыхом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оздоровлением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детей.</w:t>
            </w:r>
            <w:r>
              <w:rPr>
                <w:spacing w:val="42"/>
                <w:w w:val="105"/>
              </w:rPr>
              <w:t xml:space="preserve"> </w:t>
            </w:r>
            <w:r>
              <w:rPr>
                <w:w w:val="105"/>
              </w:rPr>
              <w:t>Факт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оздоровленных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детей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2020</w:t>
            </w:r>
          </w:p>
          <w:p w:rsidR="006D2B0C" w:rsidRDefault="00881DCD" w:rsidP="00881DCD">
            <w:pPr>
              <w:rPr>
                <w:rFonts w:cs="Times New Roman"/>
                <w:sz w:val="24"/>
                <w:szCs w:val="24"/>
              </w:rPr>
            </w:pPr>
            <w:r>
              <w:rPr>
                <w:w w:val="105"/>
                <w:sz w:val="22"/>
              </w:rPr>
              <w:t>году.</w:t>
            </w:r>
          </w:p>
        </w:tc>
        <w:tc>
          <w:tcPr>
            <w:tcW w:w="1417" w:type="dxa"/>
          </w:tcPr>
          <w:p w:rsidR="006D2B0C" w:rsidRDefault="00881DCD" w:rsidP="001641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2690/100</w:t>
            </w:r>
          </w:p>
        </w:tc>
        <w:tc>
          <w:tcPr>
            <w:tcW w:w="1276" w:type="dxa"/>
          </w:tcPr>
          <w:p w:rsidR="006D2B0C" w:rsidRDefault="00881DCD" w:rsidP="001641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100%10%</w:t>
            </w:r>
          </w:p>
        </w:tc>
      </w:tr>
    </w:tbl>
    <w:p w:rsidR="0016419A" w:rsidRPr="00E9509E" w:rsidRDefault="0016419A" w:rsidP="0016419A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ab/>
      </w:r>
      <w:r w:rsidRPr="00E9509E">
        <w:rPr>
          <w:rFonts w:cs="Times New Roman"/>
          <w:sz w:val="24"/>
          <w:szCs w:val="24"/>
        </w:rPr>
        <w:tab/>
      </w:r>
      <w:r w:rsidRPr="00E9509E">
        <w:rPr>
          <w:rFonts w:cs="Times New Roman"/>
          <w:sz w:val="24"/>
          <w:szCs w:val="24"/>
        </w:rPr>
        <w:tab/>
      </w:r>
      <w:r w:rsidRPr="00E9509E">
        <w:rPr>
          <w:rFonts w:cs="Times New Roman"/>
          <w:sz w:val="24"/>
          <w:szCs w:val="24"/>
        </w:rPr>
        <w:tab/>
      </w:r>
      <w:r w:rsidRPr="00E9509E">
        <w:rPr>
          <w:rFonts w:cs="Times New Roman"/>
          <w:sz w:val="24"/>
          <w:szCs w:val="24"/>
        </w:rPr>
        <w:tab/>
      </w:r>
      <w:r w:rsidRPr="00E9509E">
        <w:rPr>
          <w:rFonts w:cs="Times New Roman"/>
          <w:sz w:val="24"/>
          <w:szCs w:val="24"/>
        </w:rPr>
        <w:tab/>
      </w:r>
      <w:r w:rsidRPr="00E9509E">
        <w:rPr>
          <w:rFonts w:cs="Times New Roman"/>
          <w:sz w:val="24"/>
          <w:szCs w:val="24"/>
        </w:rPr>
        <w:tab/>
      </w:r>
    </w:p>
    <w:p w:rsidR="00881DCD" w:rsidRDefault="00881DCD">
      <w:pPr>
        <w:rPr>
          <w:rFonts w:cs="Times New Roman"/>
          <w:sz w:val="24"/>
          <w:szCs w:val="24"/>
        </w:rPr>
      </w:pPr>
    </w:p>
    <w:p w:rsidR="00C55670" w:rsidRPr="00881DCD" w:rsidRDefault="00881DCD" w:rsidP="00881DCD">
      <w:pPr>
        <w:tabs>
          <w:tab w:val="left" w:pos="175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sectPr w:rsidR="00C55670" w:rsidRPr="00881DCD" w:rsidSect="0031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6419A"/>
    <w:rsid w:val="0016419A"/>
    <w:rsid w:val="00316D20"/>
    <w:rsid w:val="003E5C5E"/>
    <w:rsid w:val="006D2B0C"/>
    <w:rsid w:val="00881DCD"/>
    <w:rsid w:val="00C55670"/>
    <w:rsid w:val="00C57D3E"/>
    <w:rsid w:val="00D9263F"/>
    <w:rsid w:val="00DB260F"/>
    <w:rsid w:val="00E9509E"/>
    <w:rsid w:val="00ED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81DCD"/>
    <w:pPr>
      <w:adjustRightInd/>
    </w:pPr>
    <w:rPr>
      <w:rFonts w:eastAsia="Times New Roman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2021-07-12T08:02:00Z</dcterms:created>
  <dcterms:modified xsi:type="dcterms:W3CDTF">2021-07-12T09:20:00Z</dcterms:modified>
</cp:coreProperties>
</file>