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0" w:rsidRDefault="00D80FF0" w:rsidP="00D80FF0">
      <w:pPr>
        <w:ind w:left="12744" w:firstLine="708"/>
      </w:pPr>
      <w:r>
        <w:t>Приложение</w:t>
      </w:r>
    </w:p>
    <w:p w:rsidR="00D80FF0" w:rsidRPr="00E46AFE" w:rsidRDefault="00D80FF0" w:rsidP="00D80FF0">
      <w:pPr>
        <w:ind w:left="887" w:right="944"/>
        <w:jc w:val="center"/>
        <w:rPr>
          <w:rFonts w:cs="Times New Roman"/>
        </w:rPr>
      </w:pPr>
      <w:r w:rsidRPr="00E46AFE">
        <w:rPr>
          <w:rFonts w:cs="Times New Roman"/>
        </w:rPr>
        <w:t>Мониторинг</w:t>
      </w:r>
      <w:r w:rsidRPr="00E46AFE">
        <w:rPr>
          <w:rFonts w:cs="Times New Roman"/>
          <w:spacing w:val="-5"/>
        </w:rPr>
        <w:t xml:space="preserve"> </w:t>
      </w:r>
      <w:r w:rsidRPr="00E46AFE">
        <w:rPr>
          <w:rFonts w:cs="Times New Roman"/>
        </w:rPr>
        <w:t>муниципальных</w:t>
      </w:r>
      <w:r w:rsidRPr="00E46AFE">
        <w:rPr>
          <w:rFonts w:cs="Times New Roman"/>
          <w:spacing w:val="1"/>
        </w:rPr>
        <w:t xml:space="preserve"> </w:t>
      </w:r>
      <w:r w:rsidRPr="00E46AFE">
        <w:rPr>
          <w:rFonts w:cs="Times New Roman"/>
        </w:rPr>
        <w:t>показателей</w:t>
      </w:r>
      <w:r w:rsidRPr="00E46AFE">
        <w:rPr>
          <w:rFonts w:cs="Times New Roman"/>
          <w:spacing w:val="8"/>
        </w:rPr>
        <w:t xml:space="preserve"> </w:t>
      </w:r>
      <w:r w:rsidRPr="00E46AFE">
        <w:rPr>
          <w:rFonts w:cs="Times New Roman"/>
        </w:rPr>
        <w:t>системы</w:t>
      </w:r>
      <w:r w:rsidRPr="00E46AFE">
        <w:rPr>
          <w:rFonts w:cs="Times New Roman"/>
          <w:spacing w:val="2"/>
        </w:rPr>
        <w:t xml:space="preserve"> </w:t>
      </w:r>
      <w:r w:rsidRPr="00E46AFE">
        <w:rPr>
          <w:rFonts w:cs="Times New Roman"/>
        </w:rPr>
        <w:t>организации</w:t>
      </w:r>
      <w:r w:rsidRPr="00E46AFE">
        <w:rPr>
          <w:rFonts w:cs="Times New Roman"/>
          <w:spacing w:val="6"/>
        </w:rPr>
        <w:t xml:space="preserve"> </w:t>
      </w:r>
      <w:r w:rsidRPr="00E46AFE">
        <w:rPr>
          <w:rFonts w:cs="Times New Roman"/>
        </w:rPr>
        <w:t>воспитания</w:t>
      </w:r>
      <w:r w:rsidRPr="00E46AFE">
        <w:rPr>
          <w:rFonts w:cs="Times New Roman"/>
          <w:spacing w:val="3"/>
        </w:rPr>
        <w:t xml:space="preserve"> </w:t>
      </w:r>
      <w:r w:rsidRPr="00E46AFE">
        <w:rPr>
          <w:rFonts w:cs="Times New Roman"/>
        </w:rPr>
        <w:t>обучающихся</w:t>
      </w:r>
      <w:r w:rsidRPr="00E46AFE">
        <w:rPr>
          <w:rFonts w:cs="Times New Roman"/>
          <w:spacing w:val="-1"/>
        </w:rPr>
        <w:t xml:space="preserve"> </w:t>
      </w:r>
      <w:r w:rsidRPr="00E46AFE">
        <w:rPr>
          <w:rFonts w:cs="Times New Roman"/>
        </w:rPr>
        <w:t>муниципальных</w:t>
      </w:r>
    </w:p>
    <w:p w:rsidR="00D80FF0" w:rsidRPr="00E46AFE" w:rsidRDefault="00D80FF0" w:rsidP="00D80FF0">
      <w:pPr>
        <w:spacing w:before="26"/>
        <w:ind w:left="887" w:right="892"/>
        <w:jc w:val="center"/>
        <w:rPr>
          <w:rFonts w:cs="Times New Roman"/>
        </w:rPr>
      </w:pPr>
      <w:r w:rsidRPr="00E46AFE">
        <w:rPr>
          <w:rFonts w:cs="Times New Roman"/>
        </w:rPr>
        <w:t>общеобразовательных</w:t>
      </w:r>
      <w:r w:rsidRPr="00E46AFE">
        <w:rPr>
          <w:rFonts w:cs="Times New Roman"/>
          <w:spacing w:val="-5"/>
        </w:rPr>
        <w:t xml:space="preserve"> </w:t>
      </w:r>
      <w:r w:rsidRPr="00E46AFE">
        <w:rPr>
          <w:rFonts w:cs="Times New Roman"/>
        </w:rPr>
        <w:t>учреждений</w:t>
      </w:r>
      <w:r w:rsidRPr="00E46AFE">
        <w:rPr>
          <w:rFonts w:cs="Times New Roman"/>
          <w:spacing w:val="-4"/>
        </w:rPr>
        <w:t xml:space="preserve"> </w:t>
      </w:r>
      <w:proofErr w:type="spellStart"/>
      <w:r w:rsidRPr="00E46AFE">
        <w:rPr>
          <w:rFonts w:cs="Times New Roman"/>
        </w:rPr>
        <w:t>Лихославльского</w:t>
      </w:r>
      <w:proofErr w:type="spellEnd"/>
      <w:r w:rsidRPr="00E46AFE">
        <w:rPr>
          <w:rFonts w:cs="Times New Roman"/>
        </w:rPr>
        <w:t xml:space="preserve"> муниципального района </w:t>
      </w:r>
      <w:r w:rsidRPr="00E46AFE">
        <w:rPr>
          <w:rFonts w:cs="Times New Roman"/>
          <w:spacing w:val="-8"/>
        </w:rPr>
        <w:t xml:space="preserve"> </w:t>
      </w:r>
      <w:r w:rsidRPr="00E46AFE">
        <w:rPr>
          <w:rFonts w:cs="Times New Roman"/>
        </w:rPr>
        <w:t>за</w:t>
      </w:r>
      <w:r w:rsidRPr="00E46AFE">
        <w:rPr>
          <w:rFonts w:cs="Times New Roman"/>
          <w:spacing w:val="-8"/>
        </w:rPr>
        <w:t xml:space="preserve"> </w:t>
      </w:r>
      <w:r w:rsidRPr="00E46AFE">
        <w:rPr>
          <w:rFonts w:cs="Times New Roman"/>
        </w:rPr>
        <w:t>2020</w:t>
      </w:r>
      <w:r w:rsidRPr="00E46AFE">
        <w:rPr>
          <w:rFonts w:cs="Times New Roman"/>
          <w:spacing w:val="4"/>
        </w:rPr>
        <w:t xml:space="preserve"> </w:t>
      </w:r>
      <w:r w:rsidRPr="00E46AFE">
        <w:rPr>
          <w:rFonts w:cs="Times New Roman"/>
        </w:rPr>
        <w:t>год</w:t>
      </w:r>
    </w:p>
    <w:p w:rsidR="00D80FF0" w:rsidRPr="00E46AFE" w:rsidRDefault="00D80FF0" w:rsidP="00D80FF0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0"/>
        <w:gridCol w:w="2137"/>
        <w:gridCol w:w="708"/>
        <w:gridCol w:w="709"/>
        <w:gridCol w:w="709"/>
        <w:gridCol w:w="709"/>
        <w:gridCol w:w="850"/>
        <w:gridCol w:w="851"/>
        <w:gridCol w:w="992"/>
        <w:gridCol w:w="992"/>
        <w:gridCol w:w="851"/>
        <w:gridCol w:w="850"/>
        <w:gridCol w:w="851"/>
        <w:gridCol w:w="141"/>
        <w:gridCol w:w="709"/>
        <w:gridCol w:w="851"/>
        <w:gridCol w:w="1100"/>
      </w:tblGrid>
      <w:tr w:rsidR="00034083" w:rsidRPr="00E46AFE" w:rsidTr="00034083">
        <w:trPr>
          <w:trHeight w:val="467"/>
        </w:trPr>
        <w:tc>
          <w:tcPr>
            <w:tcW w:w="450" w:type="dxa"/>
          </w:tcPr>
          <w:p w:rsidR="00034083" w:rsidRPr="00E46AFE" w:rsidRDefault="00034083" w:rsidP="00034083">
            <w:pPr>
              <w:pStyle w:val="TableParagraph"/>
              <w:spacing w:line="311" w:lineRule="exact"/>
              <w:ind w:left="50"/>
              <w:rPr>
                <w:sz w:val="20"/>
                <w:szCs w:val="20"/>
              </w:rPr>
            </w:pPr>
            <w:r w:rsidRPr="00E46AFE">
              <w:rPr>
                <w:w w:val="98"/>
                <w:sz w:val="20"/>
                <w:szCs w:val="20"/>
              </w:rPr>
              <w:t>№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spacing w:line="311" w:lineRule="exact"/>
              <w:ind w:left="138"/>
              <w:rPr>
                <w:sz w:val="20"/>
                <w:szCs w:val="20"/>
              </w:rPr>
            </w:pPr>
            <w:proofErr w:type="spellStart"/>
            <w:r w:rsidRPr="00E46AFE">
              <w:rPr>
                <w:w w:val="105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708" w:type="dxa"/>
          </w:tcPr>
          <w:p w:rsidR="00034083" w:rsidRPr="00E46AFE" w:rsidRDefault="00034083" w:rsidP="00034083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034083">
            <w:pPr>
              <w:pStyle w:val="TableParagraph"/>
              <w:spacing w:line="224" w:lineRule="exact"/>
              <w:ind w:left="116"/>
              <w:rPr>
                <w:sz w:val="20"/>
                <w:szCs w:val="20"/>
              </w:rPr>
            </w:pPr>
            <w:r w:rsidRPr="00E46AFE">
              <w:rPr>
                <w:w w:val="90"/>
                <w:sz w:val="20"/>
                <w:szCs w:val="20"/>
              </w:rPr>
              <w:t>№</w:t>
            </w:r>
            <w:r w:rsidRPr="00E46AFE">
              <w:rPr>
                <w:spacing w:val="26"/>
                <w:w w:val="90"/>
                <w:sz w:val="20"/>
                <w:szCs w:val="20"/>
              </w:rPr>
              <w:t xml:space="preserve"> </w:t>
            </w:r>
            <w:r w:rsidRPr="00E46AFE">
              <w:rPr>
                <w:w w:val="85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D80FF0">
            <w:pPr>
              <w:pStyle w:val="TableParagraph"/>
              <w:spacing w:line="223" w:lineRule="exact"/>
              <w:ind w:left="120"/>
              <w:rPr>
                <w:sz w:val="20"/>
                <w:szCs w:val="20"/>
                <w:lang w:val="ru-RU"/>
              </w:rPr>
            </w:pPr>
            <w:r w:rsidRPr="00E46AFE">
              <w:rPr>
                <w:w w:val="90"/>
                <w:sz w:val="20"/>
                <w:szCs w:val="20"/>
              </w:rPr>
              <w:t>№</w:t>
            </w:r>
            <w:r w:rsidRPr="00E46AFE">
              <w:rPr>
                <w:spacing w:val="26"/>
                <w:w w:val="90"/>
                <w:sz w:val="20"/>
                <w:szCs w:val="20"/>
              </w:rPr>
              <w:t xml:space="preserve"> </w:t>
            </w:r>
            <w:r w:rsidRPr="00E46AFE">
              <w:rPr>
                <w:w w:val="85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D80FF0">
            <w:pPr>
              <w:pStyle w:val="TableParagraph"/>
              <w:spacing w:line="232" w:lineRule="exact"/>
              <w:ind w:left="117"/>
              <w:rPr>
                <w:sz w:val="20"/>
                <w:szCs w:val="20"/>
                <w:lang w:val="ru-RU"/>
              </w:rPr>
            </w:pPr>
            <w:r w:rsidRPr="00E46AFE">
              <w:rPr>
                <w:w w:val="90"/>
                <w:sz w:val="20"/>
                <w:szCs w:val="20"/>
              </w:rPr>
              <w:t>№</w:t>
            </w:r>
            <w:r w:rsidRPr="00E46AFE">
              <w:rPr>
                <w:spacing w:val="26"/>
                <w:w w:val="90"/>
                <w:sz w:val="20"/>
                <w:szCs w:val="20"/>
                <w:lang w:val="ru-RU"/>
              </w:rPr>
              <w:t>7</w:t>
            </w:r>
            <w:r w:rsidRPr="00E46AFE"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pacing w:val="3"/>
                <w:sz w:val="20"/>
                <w:szCs w:val="20"/>
                <w:lang w:val="ru-RU"/>
              </w:rPr>
              <w:t>К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D80FF0">
            <w:pPr>
              <w:pStyle w:val="TableParagraph"/>
              <w:spacing w:line="226" w:lineRule="exact"/>
              <w:ind w:left="118" w:right="379" w:hanging="3"/>
              <w:rPr>
                <w:sz w:val="20"/>
                <w:szCs w:val="20"/>
                <w:lang w:val="ru-RU"/>
              </w:rPr>
            </w:pPr>
            <w:r w:rsidRPr="00E46AFE">
              <w:rPr>
                <w:w w:val="9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pacing w:val="3"/>
                <w:sz w:val="20"/>
                <w:szCs w:val="20"/>
                <w:lang w:val="ru-RU"/>
              </w:rPr>
              <w:t>В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034083">
            <w:pPr>
              <w:pStyle w:val="TableParagraph"/>
              <w:spacing w:line="230" w:lineRule="atLeast"/>
              <w:ind w:left="123" w:right="379" w:hanging="3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pacing w:val="3"/>
                <w:sz w:val="20"/>
                <w:szCs w:val="20"/>
                <w:lang w:val="ru-RU"/>
              </w:rPr>
              <w:t>М</w:t>
            </w:r>
            <w:r w:rsidRPr="00E46AFE">
              <w:rPr>
                <w:sz w:val="20"/>
                <w:szCs w:val="20"/>
              </w:rPr>
              <w:t>С</w:t>
            </w:r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034083">
            <w:pPr>
              <w:pStyle w:val="TableParagraph"/>
              <w:spacing w:line="208" w:lineRule="exact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line="223" w:lineRule="exact"/>
              <w:ind w:left="116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</w:rPr>
              <w:t>МОУ</w:t>
            </w:r>
            <w:r w:rsidRPr="00E46AFE">
              <w:rPr>
                <w:spacing w:val="3"/>
                <w:sz w:val="20"/>
                <w:szCs w:val="20"/>
              </w:rPr>
              <w:t xml:space="preserve"> </w:t>
            </w:r>
            <w:r w:rsidRPr="00E46AFE">
              <w:rPr>
                <w:spacing w:val="3"/>
                <w:sz w:val="20"/>
                <w:szCs w:val="20"/>
                <w:lang w:val="ru-RU"/>
              </w:rPr>
              <w:t>С</w:t>
            </w:r>
            <w:proofErr w:type="spellStart"/>
            <w:r w:rsidRPr="00E46AFE">
              <w:rPr>
                <w:sz w:val="20"/>
                <w:szCs w:val="20"/>
              </w:rPr>
              <w:t>С</w:t>
            </w:r>
            <w:proofErr w:type="spellEnd"/>
            <w:r w:rsidRPr="00E46AFE">
              <w:rPr>
                <w:sz w:val="20"/>
                <w:szCs w:val="20"/>
                <w:lang w:val="ru-RU"/>
              </w:rPr>
              <w:t>О</w:t>
            </w:r>
            <w:r w:rsidRPr="00E46AFE">
              <w:rPr>
                <w:sz w:val="20"/>
                <w:szCs w:val="20"/>
              </w:rPr>
              <w:t>Ш</w:t>
            </w:r>
          </w:p>
          <w:p w:rsidR="00034083" w:rsidRPr="00E46AFE" w:rsidRDefault="00034083" w:rsidP="00034083">
            <w:pPr>
              <w:pStyle w:val="TableParagraph"/>
              <w:spacing w:line="202" w:lineRule="exact"/>
              <w:ind w:left="11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E46AFE" w:rsidRDefault="000340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lang w:eastAsia="en-US"/>
              </w:rPr>
            </w:pPr>
            <w:r w:rsidRPr="00E46AFE">
              <w:rPr>
                <w:rFonts w:cs="Times New Roman"/>
              </w:rPr>
              <w:t>МОУ</w:t>
            </w:r>
            <w:r w:rsidRPr="00E46AFE">
              <w:rPr>
                <w:rFonts w:cs="Times New Roman"/>
                <w:spacing w:val="3"/>
              </w:rPr>
              <w:t xml:space="preserve"> </w:t>
            </w:r>
            <w:r w:rsidRPr="00E46AFE">
              <w:rPr>
                <w:rFonts w:cs="Times New Roman"/>
                <w:spacing w:val="3"/>
                <w:lang w:val="ru-RU"/>
              </w:rPr>
              <w:t>Т</w:t>
            </w:r>
            <w:r w:rsidRPr="00E46AFE">
              <w:rPr>
                <w:rFonts w:cs="Times New Roman"/>
              </w:rPr>
              <w:t>С</w:t>
            </w:r>
            <w:r w:rsidRPr="00E46AFE">
              <w:rPr>
                <w:rFonts w:cs="Times New Roman"/>
                <w:lang w:val="ru-RU"/>
              </w:rPr>
              <w:t>О</w:t>
            </w:r>
            <w:r w:rsidRPr="00E46AFE">
              <w:rPr>
                <w:rFonts w:cs="Times New Roman"/>
              </w:rPr>
              <w:t>Ш</w:t>
            </w:r>
          </w:p>
          <w:p w:rsidR="00034083" w:rsidRPr="00E46AFE" w:rsidRDefault="000340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lang w:eastAsia="en-US"/>
              </w:rPr>
            </w:pPr>
          </w:p>
          <w:p w:rsidR="00034083" w:rsidRPr="00E46AFE" w:rsidRDefault="00034083" w:rsidP="00D80FF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AD733B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МОУ «</w:t>
            </w:r>
            <w:proofErr w:type="spellStart"/>
            <w:r w:rsidRPr="00E46AFE">
              <w:rPr>
                <w:sz w:val="20"/>
                <w:szCs w:val="20"/>
                <w:lang w:val="ru-RU"/>
              </w:rPr>
              <w:t>Крючковская</w:t>
            </w:r>
            <w:proofErr w:type="spellEnd"/>
            <w:r w:rsidRPr="00E46AF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AFE">
              <w:rPr>
                <w:sz w:val="20"/>
                <w:szCs w:val="20"/>
                <w:lang w:val="ru-RU"/>
              </w:rPr>
              <w:t>оош</w:t>
            </w:r>
            <w:proofErr w:type="spellEnd"/>
            <w:r w:rsidRPr="00E46AF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МОУ «</w:t>
            </w:r>
            <w:proofErr w:type="spellStart"/>
            <w:r w:rsidRPr="00E46AFE">
              <w:rPr>
                <w:sz w:val="20"/>
                <w:szCs w:val="20"/>
                <w:lang w:val="ru-RU"/>
              </w:rPr>
              <w:t>Сосновицкая</w:t>
            </w:r>
            <w:proofErr w:type="spellEnd"/>
            <w:r w:rsidRPr="00E46AFE">
              <w:rPr>
                <w:sz w:val="20"/>
                <w:szCs w:val="20"/>
                <w:lang w:val="ru-RU"/>
              </w:rPr>
              <w:t xml:space="preserve"> ООШ»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E46AFE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МОУ «Ильинская ООШ»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34083" w:rsidRPr="00034083" w:rsidRDefault="00034083" w:rsidP="00034083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МОУ «</w:t>
            </w:r>
            <w:proofErr w:type="spellStart"/>
            <w:r>
              <w:rPr>
                <w:sz w:val="20"/>
                <w:szCs w:val="20"/>
                <w:lang w:val="ru-RU"/>
              </w:rPr>
              <w:t>Кавская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НОШ»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034083" w:rsidRDefault="00034083" w:rsidP="00E46AFE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МОУ «</w:t>
            </w:r>
            <w:proofErr w:type="spellStart"/>
            <w:r>
              <w:rPr>
                <w:sz w:val="20"/>
                <w:szCs w:val="20"/>
                <w:lang w:val="ru-RU"/>
              </w:rPr>
              <w:t>Бапановская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НОШ»</w:t>
            </w:r>
          </w:p>
        </w:tc>
        <w:tc>
          <w:tcPr>
            <w:tcW w:w="1100" w:type="dxa"/>
          </w:tcPr>
          <w:p w:rsidR="00034083" w:rsidRPr="00E46AFE" w:rsidRDefault="00034083" w:rsidP="00034083">
            <w:pPr>
              <w:pStyle w:val="TableParagraph"/>
              <w:spacing w:before="15"/>
              <w:ind w:left="115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Итоговый</w:t>
            </w:r>
            <w:proofErr w:type="spellEnd"/>
          </w:p>
        </w:tc>
      </w:tr>
      <w:tr w:rsidR="00034083" w:rsidRPr="00E46AFE" w:rsidTr="00034083">
        <w:trPr>
          <w:trHeight w:val="914"/>
        </w:trPr>
        <w:tc>
          <w:tcPr>
            <w:tcW w:w="450" w:type="dxa"/>
          </w:tcPr>
          <w:p w:rsidR="00034083" w:rsidRPr="00E46AFE" w:rsidRDefault="00034083" w:rsidP="00034083">
            <w:pPr>
              <w:pStyle w:val="TableParagraph"/>
              <w:spacing w:before="4"/>
              <w:ind w:left="79"/>
              <w:rPr>
                <w:sz w:val="20"/>
                <w:szCs w:val="20"/>
              </w:rPr>
            </w:pPr>
            <w:r w:rsidRPr="00E46AFE">
              <w:rPr>
                <w:w w:val="60"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ind w:left="143" w:right="105"/>
              <w:jc w:val="both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Доля образовательных учреждений, в которых</w:t>
            </w:r>
            <w:r w:rsidRPr="00E46AF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осуществляется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комплексное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методическое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сопровождение</w:t>
            </w:r>
            <w:r w:rsidRPr="00E46AFE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деятельности</w:t>
            </w:r>
            <w:r w:rsidRPr="00E46AF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педагогов</w:t>
            </w:r>
            <w:r w:rsidRPr="00E46AFE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6AFE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034083" w:rsidRPr="00E46AFE" w:rsidRDefault="00034083" w:rsidP="00034083">
            <w:pPr>
              <w:pStyle w:val="TableParagraph"/>
              <w:spacing w:line="216" w:lineRule="exact"/>
              <w:ind w:left="138"/>
              <w:jc w:val="both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вопросам</w:t>
            </w:r>
            <w:proofErr w:type="spellEnd"/>
            <w:r w:rsidRPr="00E46AFE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46AFE">
              <w:rPr>
                <w:sz w:val="20"/>
                <w:szCs w:val="20"/>
              </w:rPr>
              <w:t>воспитания</w:t>
            </w:r>
            <w:proofErr w:type="spellEnd"/>
          </w:p>
        </w:tc>
        <w:tc>
          <w:tcPr>
            <w:tcW w:w="708" w:type="dxa"/>
          </w:tcPr>
          <w:p w:rsidR="00034083" w:rsidRPr="00E46AFE" w:rsidRDefault="00034083" w:rsidP="00034083">
            <w:pPr>
              <w:pStyle w:val="TableParagraph"/>
              <w:spacing w:line="313" w:lineRule="exact"/>
              <w:ind w:left="150"/>
              <w:rPr>
                <w:sz w:val="20"/>
                <w:szCs w:val="20"/>
              </w:rPr>
            </w:pPr>
            <w:r w:rsidRPr="00E46AFE">
              <w:rPr>
                <w:w w:val="55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line="318" w:lineRule="exact"/>
              <w:ind w:left="148"/>
              <w:rPr>
                <w:sz w:val="20"/>
                <w:szCs w:val="20"/>
              </w:rPr>
            </w:pPr>
            <w:r w:rsidRPr="00E46AFE">
              <w:rPr>
                <w:w w:val="55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line="318" w:lineRule="exact"/>
              <w:ind w:left="145"/>
              <w:rPr>
                <w:sz w:val="20"/>
                <w:szCs w:val="20"/>
              </w:rPr>
            </w:pPr>
            <w:r w:rsidRPr="00E46AFE">
              <w:rPr>
                <w:w w:val="55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"/>
              <w:ind w:left="147"/>
              <w:rPr>
                <w:sz w:val="20"/>
                <w:szCs w:val="20"/>
              </w:rPr>
            </w:pPr>
            <w:r w:rsidRPr="00E46AFE">
              <w:rPr>
                <w:w w:val="55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083" w:rsidRPr="00E46AFE" w:rsidRDefault="00034083" w:rsidP="00034083">
            <w:pPr>
              <w:pStyle w:val="TableParagraph"/>
              <w:spacing w:before="5"/>
              <w:ind w:left="154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083" w:rsidRPr="00E46AFE" w:rsidRDefault="00034083" w:rsidP="00034083">
            <w:pPr>
              <w:pStyle w:val="TableParagraph"/>
              <w:spacing w:before="10"/>
              <w:ind w:left="141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5"/>
              <w:ind w:left="148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34083" w:rsidRPr="00E46AFE" w:rsidRDefault="00034083" w:rsidP="00E46AFE">
            <w:pPr>
              <w:pStyle w:val="TableParagraph"/>
              <w:spacing w:before="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E46AFE">
            <w:pPr>
              <w:pStyle w:val="TableParagraph"/>
              <w:spacing w:before="15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34083" w:rsidRPr="00E46AFE" w:rsidRDefault="00034083" w:rsidP="00034083">
            <w:pPr>
              <w:pStyle w:val="TableParagraph"/>
              <w:spacing w:before="20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Pr="00E46AFE">
              <w:rPr>
                <w:sz w:val="20"/>
                <w:szCs w:val="20"/>
              </w:rPr>
              <w:t>/100%</w:t>
            </w:r>
          </w:p>
        </w:tc>
      </w:tr>
      <w:tr w:rsidR="00034083" w:rsidRPr="00E46AFE" w:rsidTr="00034083">
        <w:trPr>
          <w:trHeight w:val="1612"/>
        </w:trPr>
        <w:tc>
          <w:tcPr>
            <w:tcW w:w="450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5"/>
              <w:ind w:left="60"/>
              <w:rPr>
                <w:sz w:val="20"/>
                <w:szCs w:val="20"/>
              </w:rPr>
            </w:pPr>
            <w:r w:rsidRPr="00E46AFE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"/>
              <w:ind w:left="135" w:right="106" w:firstLine="7"/>
              <w:jc w:val="both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Доля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образовательных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учреждений,</w:t>
            </w:r>
            <w:r w:rsidRPr="00E46AF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реализующих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мероприятия по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гражданскому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воспитанию,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патриотическому воспитанию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и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формированию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российской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идентичности,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духовное и нравственное воспитание детей на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основе</w:t>
            </w:r>
            <w:r w:rsidRPr="00E46AFE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российских</w:t>
            </w:r>
            <w:r w:rsidRPr="00E46AF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традиционных</w:t>
            </w:r>
            <w:r w:rsidRPr="00E46AF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ценностей</w:t>
            </w:r>
            <w:r w:rsidRPr="00E46AF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и</w:t>
            </w:r>
          </w:p>
          <w:p w:rsidR="00034083" w:rsidRPr="00E46AFE" w:rsidRDefault="00034083" w:rsidP="00034083">
            <w:pPr>
              <w:pStyle w:val="TableParagraph"/>
              <w:spacing w:line="212" w:lineRule="exact"/>
              <w:ind w:left="135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т.д</w:t>
            </w:r>
            <w:proofErr w:type="spellEnd"/>
            <w:r w:rsidRPr="00E46AFE"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"/>
              <w:ind w:left="145"/>
              <w:rPr>
                <w:sz w:val="20"/>
                <w:szCs w:val="20"/>
              </w:rPr>
            </w:pPr>
            <w:r w:rsidRPr="00E46AFE">
              <w:rPr>
                <w:w w:val="55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48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45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2"/>
              <w:ind w:left="147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54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41"/>
              <w:rPr>
                <w:sz w:val="20"/>
                <w:szCs w:val="20"/>
              </w:rPr>
            </w:pPr>
            <w:r w:rsidRPr="00E46AFE">
              <w:rPr>
                <w:w w:val="4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2"/>
              <w:ind w:left="143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E46AFE" w:rsidRDefault="00034083" w:rsidP="00D80FF0">
            <w:pPr>
              <w:pStyle w:val="TableParagraph"/>
              <w:spacing w:before="22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34083" w:rsidRPr="00E46AFE" w:rsidRDefault="00034083" w:rsidP="00034083">
            <w:pPr>
              <w:pStyle w:val="TableParagraph"/>
              <w:spacing w:before="31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13 </w:t>
            </w:r>
            <w:r w:rsidRPr="00E46AFE">
              <w:rPr>
                <w:sz w:val="20"/>
                <w:szCs w:val="20"/>
              </w:rPr>
              <w:t>/100%</w:t>
            </w:r>
          </w:p>
        </w:tc>
      </w:tr>
      <w:tr w:rsidR="00034083" w:rsidRPr="00E46AFE" w:rsidTr="00034083">
        <w:trPr>
          <w:trHeight w:val="15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5"/>
              <w:ind w:left="60"/>
              <w:rPr>
                <w:sz w:val="20"/>
                <w:szCs w:val="20"/>
              </w:rPr>
            </w:pPr>
            <w:r w:rsidRPr="00E46AFE">
              <w:rPr>
                <w:w w:val="82"/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line="228" w:lineRule="exact"/>
              <w:ind w:left="143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Доля</w:t>
            </w:r>
            <w:r w:rsidRPr="00E46AF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6AFE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E46AF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(по</w:t>
            </w:r>
            <w:r w:rsidRPr="00E46AF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уровням</w:t>
            </w:r>
            <w:r w:rsidRPr="00E46AFE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образования),</w:t>
            </w:r>
          </w:p>
          <w:p w:rsidR="00034083" w:rsidRPr="00E46AFE" w:rsidRDefault="00034083" w:rsidP="00034083">
            <w:pPr>
              <w:pStyle w:val="TableParagraph"/>
              <w:tabs>
                <w:tab w:val="left" w:pos="1445"/>
                <w:tab w:val="left" w:pos="2871"/>
              </w:tabs>
              <w:spacing w:line="224" w:lineRule="exact"/>
              <w:ind w:left="143" w:right="114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охваченных</w:t>
            </w:r>
            <w:proofErr w:type="spellEnd"/>
            <w:r w:rsidRPr="00E46AFE">
              <w:rPr>
                <w:sz w:val="20"/>
                <w:szCs w:val="20"/>
              </w:rPr>
              <w:tab/>
            </w:r>
            <w:proofErr w:type="spellStart"/>
            <w:r w:rsidRPr="00E46AFE">
              <w:rPr>
                <w:sz w:val="20"/>
                <w:szCs w:val="20"/>
              </w:rPr>
              <w:t>программами</w:t>
            </w:r>
            <w:proofErr w:type="spellEnd"/>
            <w:r w:rsidRPr="00E46AFE">
              <w:rPr>
                <w:sz w:val="20"/>
                <w:szCs w:val="20"/>
              </w:rPr>
              <w:tab/>
            </w:r>
            <w:proofErr w:type="spellStart"/>
            <w:r w:rsidRPr="00E46AFE">
              <w:rPr>
                <w:spacing w:val="-2"/>
                <w:sz w:val="20"/>
                <w:szCs w:val="20"/>
              </w:rPr>
              <w:t>дополнительно</w:t>
            </w:r>
            <w:proofErr w:type="spellEnd"/>
            <w:r w:rsidRPr="00E46AFE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46AFE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580</w:t>
            </w:r>
            <w:r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78</w:t>
            </w:r>
            <w:r w:rsidRPr="00E46AF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</w:t>
            </w:r>
            <w:r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78</w:t>
            </w:r>
            <w:r w:rsidRPr="00E46AF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317</w:t>
            </w:r>
            <w:r w:rsidRPr="00E46AFE">
              <w:rPr>
                <w:sz w:val="20"/>
                <w:szCs w:val="20"/>
              </w:rPr>
              <w:t>/67%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345</w:t>
            </w:r>
            <w:r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76</w:t>
            </w:r>
            <w:r w:rsidRPr="00E46A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  <w:r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78</w:t>
            </w:r>
            <w:r w:rsidRPr="00E46AFE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263/29%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25/35%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034083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68/83%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034083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89/86%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034083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17/77%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034083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18/76%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230689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9/82%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34083" w:rsidRPr="00230689" w:rsidRDefault="00230689" w:rsidP="00034083">
            <w:pPr>
              <w:pStyle w:val="TableParagraph"/>
              <w:spacing w:before="26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15/85%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34083" w:rsidRPr="00E46AFE" w:rsidRDefault="00034083" w:rsidP="00230689">
            <w:pPr>
              <w:pStyle w:val="TableParagraph"/>
              <w:spacing w:before="31"/>
              <w:ind w:left="115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2</w:t>
            </w:r>
            <w:r w:rsidR="00230689">
              <w:rPr>
                <w:sz w:val="20"/>
                <w:szCs w:val="20"/>
                <w:lang w:val="ru-RU"/>
              </w:rPr>
              <w:t>120</w:t>
            </w:r>
            <w:r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7</w:t>
            </w:r>
            <w:r w:rsidR="00230689">
              <w:rPr>
                <w:sz w:val="20"/>
                <w:szCs w:val="20"/>
                <w:lang w:val="ru-RU"/>
              </w:rPr>
              <w:t>8</w:t>
            </w:r>
            <w:r w:rsidRPr="00E46AFE">
              <w:rPr>
                <w:sz w:val="20"/>
                <w:szCs w:val="20"/>
              </w:rPr>
              <w:t>%</w:t>
            </w:r>
          </w:p>
        </w:tc>
      </w:tr>
      <w:tr w:rsidR="00034083" w:rsidRPr="00E46AFE" w:rsidTr="00034083">
        <w:tc>
          <w:tcPr>
            <w:tcW w:w="450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5"/>
              <w:ind w:left="60"/>
              <w:rPr>
                <w:w w:val="82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line="228" w:lineRule="exact"/>
              <w:ind w:left="14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1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7"/>
              <w:ind w:left="1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2"/>
              <w:ind w:left="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3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17"/>
              <w:ind w:left="11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34083" w:rsidRPr="00E46AFE" w:rsidRDefault="00034083" w:rsidP="00E46AFE">
            <w:pPr>
              <w:pStyle w:val="TableParagraph"/>
              <w:spacing w:before="31"/>
              <w:ind w:left="115"/>
              <w:rPr>
                <w:sz w:val="20"/>
                <w:szCs w:val="20"/>
              </w:rPr>
            </w:pPr>
          </w:p>
        </w:tc>
      </w:tr>
      <w:tr w:rsidR="00034083" w:rsidRPr="00E46AFE" w:rsidTr="003C487F">
        <w:trPr>
          <w:trHeight w:val="928"/>
        </w:trPr>
        <w:tc>
          <w:tcPr>
            <w:tcW w:w="450" w:type="dxa"/>
          </w:tcPr>
          <w:p w:rsidR="00034083" w:rsidRPr="00E46AFE" w:rsidRDefault="00034083" w:rsidP="00034083">
            <w:pPr>
              <w:pStyle w:val="TableParagraph"/>
              <w:spacing w:before="14"/>
              <w:ind w:left="55"/>
              <w:rPr>
                <w:sz w:val="20"/>
                <w:szCs w:val="20"/>
              </w:rPr>
            </w:pPr>
            <w:r w:rsidRPr="00E46AFE">
              <w:rPr>
                <w:w w:val="104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spacing w:before="2"/>
              <w:ind w:left="140" w:right="114" w:firstLine="3"/>
              <w:jc w:val="both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E46AFE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E46AFE">
              <w:rPr>
                <w:sz w:val="20"/>
                <w:szCs w:val="20"/>
                <w:lang w:val="ru-RU"/>
              </w:rPr>
              <w:t xml:space="preserve"> (по уровням образования),</w:t>
            </w:r>
            <w:r w:rsidRPr="00E46AF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охваченных мероприятиями по направлениям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воспитания</w:t>
            </w:r>
            <w:r w:rsidRPr="00E46AFE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от</w:t>
            </w:r>
            <w:r w:rsidRPr="00E46AFE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общего</w:t>
            </w:r>
            <w:r w:rsidRPr="00E46AFE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количества</w:t>
            </w:r>
          </w:p>
          <w:p w:rsidR="00034083" w:rsidRPr="00E46AFE" w:rsidRDefault="00034083" w:rsidP="00034083">
            <w:pPr>
              <w:pStyle w:val="TableParagraph"/>
              <w:spacing w:line="217" w:lineRule="exact"/>
              <w:ind w:left="145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708" w:type="dxa"/>
          </w:tcPr>
          <w:p w:rsidR="00034083" w:rsidRPr="00E46AFE" w:rsidRDefault="00787425" w:rsidP="00034083">
            <w:pPr>
              <w:pStyle w:val="TableParagraph"/>
              <w:spacing w:before="11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  <w:r w:rsidR="00034083" w:rsidRPr="00E46AFE">
              <w:rPr>
                <w:sz w:val="20"/>
                <w:szCs w:val="20"/>
              </w:rPr>
              <w:t>/87%</w:t>
            </w:r>
          </w:p>
        </w:tc>
        <w:tc>
          <w:tcPr>
            <w:tcW w:w="709" w:type="dxa"/>
          </w:tcPr>
          <w:p w:rsidR="00034083" w:rsidRPr="00E46AFE" w:rsidRDefault="00787425" w:rsidP="00787425">
            <w:pPr>
              <w:pStyle w:val="TableParagraph"/>
              <w:spacing w:before="16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490</w:t>
            </w:r>
            <w:r w:rsidR="00034083" w:rsidRPr="00E46AFE">
              <w:rPr>
                <w:sz w:val="20"/>
                <w:szCs w:val="20"/>
              </w:rPr>
              <w:t>/8</w:t>
            </w:r>
            <w:r>
              <w:rPr>
                <w:sz w:val="20"/>
                <w:szCs w:val="20"/>
                <w:lang w:val="ru-RU"/>
              </w:rPr>
              <w:t>3</w:t>
            </w:r>
            <w:r w:rsidR="00034083" w:rsidRPr="00E46AF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034083" w:rsidRPr="00E46AFE" w:rsidRDefault="00787425" w:rsidP="00787425">
            <w:pPr>
              <w:pStyle w:val="TableParagraph"/>
              <w:spacing w:before="1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290</w:t>
            </w:r>
            <w:r w:rsidR="00034083" w:rsidRPr="00E46AFE">
              <w:rPr>
                <w:sz w:val="20"/>
                <w:szCs w:val="20"/>
              </w:rPr>
              <w:t>/92%</w:t>
            </w:r>
          </w:p>
        </w:tc>
        <w:tc>
          <w:tcPr>
            <w:tcW w:w="709" w:type="dxa"/>
          </w:tcPr>
          <w:p w:rsidR="00034083" w:rsidRPr="00E46AFE" w:rsidRDefault="00787425" w:rsidP="00787425">
            <w:pPr>
              <w:pStyle w:val="TableParagraph"/>
              <w:spacing w:before="1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390/86</w:t>
            </w:r>
            <w:r w:rsidR="00034083" w:rsidRPr="00E46A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34083" w:rsidRPr="00E46AFE" w:rsidRDefault="00034083" w:rsidP="00034083">
            <w:pPr>
              <w:pStyle w:val="TableParagraph"/>
              <w:spacing w:before="25"/>
              <w:ind w:left="120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736/83%</w:t>
            </w:r>
          </w:p>
        </w:tc>
        <w:tc>
          <w:tcPr>
            <w:tcW w:w="851" w:type="dxa"/>
          </w:tcPr>
          <w:p w:rsidR="00034083" w:rsidRPr="00E46AFE" w:rsidRDefault="00787425" w:rsidP="00787425">
            <w:pPr>
              <w:pStyle w:val="TableParagraph"/>
              <w:spacing w:before="25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  <w:r w:rsidR="00034083" w:rsidRPr="00E46AFE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  <w:lang w:val="ru-RU"/>
              </w:rPr>
              <w:t>0</w:t>
            </w:r>
            <w:r w:rsidR="00034083" w:rsidRPr="00E46AF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E46AFE" w:rsidRDefault="00787425" w:rsidP="00787425">
            <w:pPr>
              <w:pStyle w:val="TableParagraph"/>
              <w:spacing w:before="35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034083" w:rsidRPr="00E46AFE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  <w:lang w:val="ru-RU"/>
              </w:rPr>
              <w:t>86</w:t>
            </w:r>
            <w:r w:rsidR="00034083" w:rsidRPr="00E46AF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787425" w:rsidRDefault="00787425" w:rsidP="00034083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50/89</w:t>
            </w:r>
            <w:r w:rsidR="00D24852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787425" w:rsidRDefault="00787425" w:rsidP="00034083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102/93%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787425" w:rsidRDefault="00787425" w:rsidP="00034083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21/96</w:t>
            </w:r>
            <w:r w:rsidR="00D24852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4083" w:rsidRPr="00D24852" w:rsidRDefault="00D24852" w:rsidP="00D24852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18/76%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D24852" w:rsidRDefault="00D24852" w:rsidP="00034083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9/82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4083" w:rsidRPr="00D24852" w:rsidRDefault="00D24852" w:rsidP="00034083">
            <w:pPr>
              <w:pStyle w:val="TableParagraph"/>
              <w:spacing w:before="35"/>
              <w:ind w:left="1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15/85%</w:t>
            </w:r>
          </w:p>
        </w:tc>
        <w:tc>
          <w:tcPr>
            <w:tcW w:w="1100" w:type="dxa"/>
          </w:tcPr>
          <w:p w:rsidR="00034083" w:rsidRPr="00D24852" w:rsidRDefault="00D24852" w:rsidP="00034083">
            <w:pPr>
              <w:pStyle w:val="TableParagraph"/>
              <w:spacing w:before="35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</w:t>
            </w:r>
            <w:r w:rsidR="00034083" w:rsidRPr="00D24852">
              <w:rPr>
                <w:sz w:val="20"/>
                <w:szCs w:val="20"/>
                <w:lang w:val="ru-RU"/>
              </w:rPr>
              <w:t>/88%</w:t>
            </w:r>
          </w:p>
        </w:tc>
      </w:tr>
      <w:tr w:rsidR="00034083" w:rsidRPr="00E46AFE" w:rsidTr="003C487F">
        <w:trPr>
          <w:trHeight w:val="928"/>
        </w:trPr>
        <w:tc>
          <w:tcPr>
            <w:tcW w:w="450" w:type="dxa"/>
          </w:tcPr>
          <w:p w:rsidR="00034083" w:rsidRPr="00D24852" w:rsidRDefault="00034083" w:rsidP="00034083">
            <w:pPr>
              <w:pStyle w:val="TableParagraph"/>
              <w:spacing w:before="16"/>
              <w:ind w:left="65"/>
              <w:rPr>
                <w:sz w:val="20"/>
                <w:szCs w:val="20"/>
                <w:lang w:val="ru-RU"/>
              </w:rPr>
            </w:pPr>
            <w:r w:rsidRPr="00D24852">
              <w:rPr>
                <w:w w:val="87"/>
                <w:sz w:val="20"/>
                <w:szCs w:val="20"/>
                <w:lang w:val="ru-RU"/>
              </w:rPr>
              <w:t>5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spacing w:before="2"/>
              <w:ind w:left="143" w:right="116" w:firstLine="2"/>
              <w:jc w:val="both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Доля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обучающихся,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вовлеченных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в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деятельность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общественных объединений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на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базе</w:t>
            </w:r>
            <w:r w:rsidRPr="00E46AF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образовательных</w:t>
            </w:r>
            <w:r w:rsidRPr="00E46AF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организаций</w:t>
            </w:r>
            <w:r w:rsidRPr="00E46AFE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общего</w:t>
            </w:r>
          </w:p>
          <w:p w:rsidR="00034083" w:rsidRPr="00E46AFE" w:rsidRDefault="00034083" w:rsidP="00034083">
            <w:pPr>
              <w:pStyle w:val="TableParagraph"/>
              <w:spacing w:line="217" w:lineRule="exact"/>
              <w:ind w:left="148"/>
              <w:rPr>
                <w:sz w:val="20"/>
                <w:szCs w:val="20"/>
              </w:rPr>
            </w:pPr>
            <w:proofErr w:type="spellStart"/>
            <w:r w:rsidRPr="00E46AFE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08" w:type="dxa"/>
          </w:tcPr>
          <w:p w:rsidR="00034083" w:rsidRPr="00E46AFE" w:rsidRDefault="00D24852" w:rsidP="00034083">
            <w:pPr>
              <w:pStyle w:val="TableParagraph"/>
              <w:spacing w:before="8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034083" w:rsidRPr="00E46AFE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034083" w:rsidRPr="00E46AFE" w:rsidRDefault="00D24852" w:rsidP="00034083">
            <w:pPr>
              <w:pStyle w:val="TableParagraph"/>
              <w:spacing w:before="13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034083" w:rsidRPr="00E46AFE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3"/>
              <w:ind w:left="136"/>
              <w:rPr>
                <w:sz w:val="20"/>
                <w:szCs w:val="20"/>
              </w:rPr>
            </w:pPr>
            <w:r w:rsidRPr="00E46AFE">
              <w:rPr>
                <w:w w:val="95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034083" w:rsidRPr="00E46AFE" w:rsidRDefault="00D24852" w:rsidP="00034083">
            <w:pPr>
              <w:pStyle w:val="TableParagraph"/>
              <w:spacing w:before="13"/>
              <w:ind w:left="13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lang w:val="ru-RU"/>
              </w:rPr>
              <w:t>3</w:t>
            </w:r>
            <w:r w:rsidR="00034083" w:rsidRPr="00E46AFE">
              <w:rPr>
                <w:w w:val="95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34083" w:rsidRPr="00E46AFE" w:rsidRDefault="00D24852" w:rsidP="00034083">
            <w:pPr>
              <w:pStyle w:val="TableParagraph"/>
              <w:spacing w:before="23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34083" w:rsidRPr="00E46AF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034083" w:rsidRPr="00D24852" w:rsidRDefault="00D24852" w:rsidP="00D24852">
            <w:pPr>
              <w:pStyle w:val="TableParagraph"/>
              <w:spacing w:before="23"/>
              <w:ind w:left="131"/>
              <w:rPr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="00034083" w:rsidRPr="00E46AFE">
              <w:rPr>
                <w:w w:val="95"/>
                <w:sz w:val="20"/>
                <w:szCs w:val="20"/>
              </w:rPr>
              <w:t>9</w:t>
            </w:r>
            <w:r>
              <w:rPr>
                <w:w w:val="95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8"/>
              <w:ind w:left="104"/>
              <w:rPr>
                <w:sz w:val="20"/>
                <w:szCs w:val="20"/>
              </w:rPr>
            </w:pPr>
            <w:r w:rsidRPr="00E46AFE">
              <w:rPr>
                <w:w w:val="95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D24852" w:rsidRDefault="00D24852" w:rsidP="00D24852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00" w:type="dxa"/>
          </w:tcPr>
          <w:p w:rsidR="00034083" w:rsidRPr="00E46AFE" w:rsidRDefault="00034083" w:rsidP="00034083">
            <w:pPr>
              <w:pStyle w:val="TableParagraph"/>
              <w:spacing w:before="28"/>
              <w:ind w:left="134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1118/32%</w:t>
            </w:r>
          </w:p>
        </w:tc>
      </w:tr>
      <w:tr w:rsidR="00034083" w:rsidRPr="00E46AFE" w:rsidTr="003C487F">
        <w:trPr>
          <w:trHeight w:val="928"/>
        </w:trPr>
        <w:tc>
          <w:tcPr>
            <w:tcW w:w="450" w:type="dxa"/>
          </w:tcPr>
          <w:p w:rsidR="00034083" w:rsidRPr="00E46AFE" w:rsidRDefault="00034083" w:rsidP="00034083">
            <w:pPr>
              <w:pStyle w:val="TableParagraph"/>
              <w:spacing w:before="15"/>
              <w:ind w:left="65"/>
              <w:rPr>
                <w:sz w:val="20"/>
                <w:szCs w:val="20"/>
              </w:rPr>
            </w:pPr>
            <w:r w:rsidRPr="00E46AFE">
              <w:rPr>
                <w:w w:val="91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tabs>
                <w:tab w:val="left" w:pos="2696"/>
              </w:tabs>
              <w:spacing w:before="2"/>
              <w:ind w:left="148" w:right="118" w:hanging="3"/>
              <w:jc w:val="both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>Доля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образовательных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организаций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общего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образования,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в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которых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созданы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и</w:t>
            </w:r>
            <w:r w:rsidRPr="00E46AF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функционируют</w:t>
            </w:r>
            <w:r w:rsidRPr="00E46AFE">
              <w:rPr>
                <w:sz w:val="20"/>
                <w:szCs w:val="20"/>
                <w:lang w:val="ru-RU"/>
              </w:rPr>
              <w:tab/>
            </w:r>
            <w:r w:rsidRPr="00E46AFE">
              <w:rPr>
                <w:spacing w:val="-1"/>
                <w:sz w:val="20"/>
                <w:szCs w:val="20"/>
                <w:lang w:val="ru-RU"/>
              </w:rPr>
              <w:t>добровольческие</w:t>
            </w:r>
          </w:p>
          <w:p w:rsidR="00034083" w:rsidRPr="00E46AFE" w:rsidRDefault="00034083" w:rsidP="00034083">
            <w:pPr>
              <w:pStyle w:val="TableParagraph"/>
              <w:spacing w:line="216" w:lineRule="exact"/>
              <w:ind w:left="148"/>
              <w:jc w:val="both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(</w:t>
            </w:r>
            <w:proofErr w:type="spellStart"/>
            <w:r w:rsidRPr="00E46AFE">
              <w:rPr>
                <w:sz w:val="20"/>
                <w:szCs w:val="20"/>
              </w:rPr>
              <w:t>волонтерские</w:t>
            </w:r>
            <w:proofErr w:type="spellEnd"/>
            <w:r w:rsidRPr="00E46AFE">
              <w:rPr>
                <w:sz w:val="20"/>
                <w:szCs w:val="20"/>
              </w:rPr>
              <w:t>)</w:t>
            </w:r>
            <w:r w:rsidRPr="00E46AFE">
              <w:rPr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46AFE">
              <w:rPr>
                <w:sz w:val="20"/>
                <w:szCs w:val="20"/>
              </w:rPr>
              <w:t>объединения</w:t>
            </w:r>
            <w:proofErr w:type="spellEnd"/>
          </w:p>
        </w:tc>
        <w:tc>
          <w:tcPr>
            <w:tcW w:w="708" w:type="dxa"/>
          </w:tcPr>
          <w:p w:rsidR="00034083" w:rsidRPr="00D24852" w:rsidRDefault="00D24852" w:rsidP="00034083">
            <w:pPr>
              <w:pStyle w:val="TableParagraph"/>
              <w:spacing w:before="6"/>
              <w:ind w:left="135"/>
              <w:rPr>
                <w:sz w:val="20"/>
                <w:szCs w:val="20"/>
                <w:lang w:val="ru-RU"/>
              </w:rPr>
            </w:pPr>
            <w:r>
              <w:rPr>
                <w:w w:val="55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6"/>
              <w:ind w:left="135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6"/>
              <w:ind w:left="131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5"/>
              <w:ind w:left="133"/>
              <w:rPr>
                <w:sz w:val="20"/>
                <w:szCs w:val="20"/>
              </w:rPr>
            </w:pPr>
            <w:r w:rsidRPr="00E46AFE">
              <w:rPr>
                <w:w w:val="5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083" w:rsidRPr="00D24852" w:rsidRDefault="00D24852" w:rsidP="00034083">
            <w:pPr>
              <w:pStyle w:val="TableParagraph"/>
              <w:spacing w:before="15"/>
              <w:ind w:left="139"/>
              <w:rPr>
                <w:sz w:val="20"/>
                <w:szCs w:val="20"/>
                <w:lang w:val="ru-RU"/>
              </w:rPr>
            </w:pPr>
            <w:r>
              <w:rPr>
                <w:w w:val="51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D24852" w:rsidRDefault="00D24852" w:rsidP="00034083">
            <w:pPr>
              <w:pStyle w:val="TableParagraph"/>
              <w:spacing w:before="20"/>
              <w:ind w:left="127"/>
              <w:rPr>
                <w:sz w:val="20"/>
                <w:szCs w:val="20"/>
                <w:lang w:val="ru-RU"/>
              </w:rPr>
            </w:pPr>
            <w:r>
              <w:rPr>
                <w:w w:val="47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D24852" w:rsidRDefault="00D24852" w:rsidP="00034083">
            <w:pPr>
              <w:pStyle w:val="TableParagraph"/>
              <w:spacing w:before="25"/>
              <w:ind w:left="128"/>
              <w:rPr>
                <w:sz w:val="20"/>
                <w:szCs w:val="20"/>
                <w:lang w:val="ru-RU"/>
              </w:rPr>
            </w:pPr>
            <w:r>
              <w:rPr>
                <w:w w:val="55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D24852" w:rsidRDefault="00D24852" w:rsidP="00D80FF0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E46AFE" w:rsidRDefault="00034083" w:rsidP="00034083">
            <w:pPr>
              <w:pStyle w:val="TableParagraph"/>
              <w:spacing w:before="30"/>
              <w:ind w:left="110"/>
              <w:rPr>
                <w:sz w:val="20"/>
                <w:szCs w:val="20"/>
              </w:rPr>
            </w:pPr>
            <w:r w:rsidRPr="00E46AFE">
              <w:rPr>
                <w:sz w:val="20"/>
                <w:szCs w:val="20"/>
              </w:rPr>
              <w:t>7/100%</w:t>
            </w:r>
          </w:p>
        </w:tc>
      </w:tr>
      <w:tr w:rsidR="00034083" w:rsidRPr="00E46AFE" w:rsidTr="003C487F">
        <w:trPr>
          <w:trHeight w:val="459"/>
        </w:trPr>
        <w:tc>
          <w:tcPr>
            <w:tcW w:w="450" w:type="dxa"/>
          </w:tcPr>
          <w:p w:rsidR="00034083" w:rsidRPr="00E46AFE" w:rsidRDefault="00034083" w:rsidP="00034083">
            <w:pPr>
              <w:pStyle w:val="TableParagraph"/>
              <w:spacing w:before="17"/>
              <w:ind w:left="65"/>
              <w:rPr>
                <w:sz w:val="20"/>
                <w:szCs w:val="20"/>
              </w:rPr>
            </w:pPr>
            <w:r w:rsidRPr="00E46AFE">
              <w:rPr>
                <w:w w:val="91"/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034083" w:rsidRPr="00E46AFE" w:rsidRDefault="00034083" w:rsidP="00034083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r w:rsidRPr="00E46AFE">
              <w:rPr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E46AFE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E46AF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(по уровням</w:t>
            </w:r>
            <w:r w:rsidRPr="00E46AF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6AFE">
              <w:rPr>
                <w:sz w:val="20"/>
                <w:szCs w:val="20"/>
                <w:lang w:val="ru-RU"/>
              </w:rPr>
              <w:t>образования),</w:t>
            </w:r>
          </w:p>
          <w:p w:rsidR="00034083" w:rsidRPr="00D24852" w:rsidRDefault="00034083" w:rsidP="0061507E">
            <w:pPr>
              <w:pStyle w:val="TableParagraph"/>
              <w:spacing w:line="212" w:lineRule="exact"/>
              <w:ind w:left="147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1507E">
              <w:rPr>
                <w:sz w:val="20"/>
                <w:szCs w:val="20"/>
                <w:lang w:val="ru-RU"/>
              </w:rPr>
              <w:t>охваченных</w:t>
            </w:r>
            <w:r w:rsidR="00D24852" w:rsidRPr="0061507E">
              <w:rPr>
                <w:sz w:val="20"/>
                <w:lang w:val="ru-RU"/>
              </w:rPr>
              <w:t xml:space="preserve"> профилактической</w:t>
            </w:r>
            <w:r w:rsidR="00D24852" w:rsidRPr="0061507E">
              <w:rPr>
                <w:spacing w:val="18"/>
                <w:sz w:val="20"/>
                <w:lang w:val="ru-RU"/>
              </w:rPr>
              <w:t xml:space="preserve"> </w:t>
            </w:r>
            <w:r w:rsidR="00D24852" w:rsidRPr="0061507E">
              <w:rPr>
                <w:sz w:val="20"/>
                <w:lang w:val="ru-RU"/>
              </w:rPr>
              <w:t>работой</w:t>
            </w:r>
            <w:r w:rsidR="00D24852" w:rsidRPr="0061507E">
              <w:rPr>
                <w:spacing w:val="28"/>
                <w:sz w:val="20"/>
                <w:lang w:val="ru-RU"/>
              </w:rPr>
              <w:t xml:space="preserve"> </w:t>
            </w:r>
            <w:r w:rsidR="0061507E">
              <w:rPr>
                <w:sz w:val="20"/>
                <w:lang w:val="ru-RU"/>
              </w:rPr>
              <w:t xml:space="preserve"> </w:t>
            </w:r>
            <w:r w:rsidR="00D24852" w:rsidRPr="00D24852">
              <w:rPr>
                <w:spacing w:val="-1"/>
                <w:sz w:val="20"/>
                <w:lang w:val="ru-RU"/>
              </w:rPr>
              <w:t>несовершеннолетних</w:t>
            </w:r>
            <w:r w:rsidR="00D24852" w:rsidRPr="00D24852">
              <w:rPr>
                <w:spacing w:val="-48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обучающихся),</w:t>
            </w:r>
            <w:r w:rsidR="00D24852" w:rsidRPr="00D24852">
              <w:rPr>
                <w:spacing w:val="1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от</w:t>
            </w:r>
            <w:r w:rsidR="00D24852" w:rsidRPr="00D24852">
              <w:rPr>
                <w:spacing w:val="1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общего</w:t>
            </w:r>
            <w:r w:rsidR="00D24852" w:rsidRPr="00D24852">
              <w:rPr>
                <w:spacing w:val="1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количества</w:t>
            </w:r>
            <w:r w:rsidR="00D24852" w:rsidRPr="00D24852">
              <w:rPr>
                <w:spacing w:val="1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обучающихся</w:t>
            </w:r>
            <w:r w:rsidR="00D24852" w:rsidRPr="00D24852">
              <w:rPr>
                <w:spacing w:val="14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(по</w:t>
            </w:r>
            <w:r w:rsidR="00D24852" w:rsidRPr="00D24852">
              <w:rPr>
                <w:spacing w:val="6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уровням</w:t>
            </w:r>
            <w:r w:rsidR="00D24852" w:rsidRPr="00D24852">
              <w:rPr>
                <w:spacing w:val="14"/>
                <w:sz w:val="20"/>
                <w:lang w:val="ru-RU"/>
              </w:rPr>
              <w:t xml:space="preserve"> </w:t>
            </w:r>
            <w:r w:rsidR="00D24852" w:rsidRPr="00D24852">
              <w:rPr>
                <w:sz w:val="20"/>
                <w:lang w:val="ru-RU"/>
              </w:rPr>
              <w:t>образования)</w:t>
            </w:r>
            <w:r w:rsidRPr="00D24852">
              <w:rPr>
                <w:sz w:val="20"/>
                <w:szCs w:val="20"/>
                <w:lang w:val="ru-RU"/>
              </w:rPr>
              <w:tab/>
              <w:t>индивидуальной</w:t>
            </w:r>
            <w:proofErr w:type="gramEnd"/>
          </w:p>
        </w:tc>
        <w:tc>
          <w:tcPr>
            <w:tcW w:w="708" w:type="dxa"/>
          </w:tcPr>
          <w:p w:rsidR="00034083" w:rsidRPr="00E46AFE" w:rsidRDefault="00034083" w:rsidP="00034083">
            <w:pPr>
              <w:pStyle w:val="TableParagraph"/>
              <w:spacing w:before="4"/>
              <w:ind w:left="107"/>
              <w:rPr>
                <w:sz w:val="20"/>
                <w:szCs w:val="20"/>
              </w:rPr>
            </w:pPr>
            <w:r w:rsidRPr="00E46AFE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4"/>
              <w:ind w:left="111"/>
              <w:rPr>
                <w:sz w:val="20"/>
                <w:szCs w:val="20"/>
              </w:rPr>
            </w:pPr>
            <w:r w:rsidRPr="00E46AFE">
              <w:rPr>
                <w:w w:val="85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4"/>
              <w:ind w:left="107"/>
              <w:rPr>
                <w:sz w:val="20"/>
                <w:szCs w:val="20"/>
              </w:rPr>
            </w:pPr>
            <w:r w:rsidRPr="00E46AFE">
              <w:rPr>
                <w:w w:val="78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4083" w:rsidRPr="00E46AFE" w:rsidRDefault="00034083" w:rsidP="00034083">
            <w:pPr>
              <w:pStyle w:val="TableParagraph"/>
              <w:spacing w:before="19"/>
              <w:ind w:left="103"/>
              <w:rPr>
                <w:sz w:val="20"/>
                <w:szCs w:val="20"/>
              </w:rPr>
            </w:pPr>
            <w:r w:rsidRPr="00E46AFE">
              <w:rPr>
                <w:w w:val="79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4083" w:rsidRPr="00E46AFE" w:rsidRDefault="00034083" w:rsidP="00034083">
            <w:pPr>
              <w:pStyle w:val="TableParagraph"/>
              <w:spacing w:before="14"/>
              <w:ind w:left="106"/>
              <w:rPr>
                <w:sz w:val="20"/>
                <w:szCs w:val="20"/>
              </w:rPr>
            </w:pPr>
            <w:r w:rsidRPr="00E46AFE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4083" w:rsidRPr="00E46AFE" w:rsidRDefault="00034083" w:rsidP="00034083">
            <w:pPr>
              <w:pStyle w:val="TableParagraph"/>
              <w:spacing w:before="23"/>
              <w:ind w:left="102"/>
              <w:rPr>
                <w:sz w:val="20"/>
                <w:szCs w:val="20"/>
              </w:rPr>
            </w:pPr>
            <w:r w:rsidRPr="00E46AFE">
              <w:rPr>
                <w:w w:val="74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E46AFE" w:rsidRDefault="00034083" w:rsidP="00034083">
            <w:pPr>
              <w:pStyle w:val="TableParagraph"/>
              <w:spacing w:before="23"/>
              <w:ind w:left="128"/>
              <w:rPr>
                <w:sz w:val="20"/>
                <w:szCs w:val="20"/>
              </w:rPr>
            </w:pPr>
            <w:r w:rsidRPr="00E46AFE">
              <w:rPr>
                <w:w w:val="4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D24852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D24852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D24852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D24852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D24852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E46AFE" w:rsidRDefault="0061507E" w:rsidP="0061507E">
            <w:pPr>
              <w:pStyle w:val="TableParagraph"/>
              <w:spacing w:before="3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034083" w:rsidRPr="00E46AF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1 </w:t>
            </w:r>
            <w:r w:rsidR="00034083" w:rsidRPr="00E46AFE">
              <w:rPr>
                <w:sz w:val="20"/>
                <w:szCs w:val="20"/>
              </w:rPr>
              <w:t>%</w:t>
            </w:r>
          </w:p>
        </w:tc>
      </w:tr>
      <w:tr w:rsidR="00034083" w:rsidRPr="00E46AFE" w:rsidTr="003C487F">
        <w:trPr>
          <w:trHeight w:val="459"/>
        </w:trPr>
        <w:tc>
          <w:tcPr>
            <w:tcW w:w="450" w:type="dxa"/>
          </w:tcPr>
          <w:p w:rsidR="00034083" w:rsidRPr="0061507E" w:rsidRDefault="0061507E" w:rsidP="00034083">
            <w:pPr>
              <w:pStyle w:val="TableParagraph"/>
              <w:spacing w:before="17"/>
              <w:ind w:left="65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8</w:t>
            </w:r>
          </w:p>
        </w:tc>
        <w:tc>
          <w:tcPr>
            <w:tcW w:w="2137" w:type="dxa"/>
          </w:tcPr>
          <w:p w:rsidR="0061507E" w:rsidRPr="000D0ED4" w:rsidRDefault="0061507E" w:rsidP="0061507E">
            <w:pPr>
              <w:pStyle w:val="TableParagraph"/>
              <w:spacing w:line="222" w:lineRule="exact"/>
              <w:ind w:left="144"/>
              <w:rPr>
                <w:sz w:val="20"/>
                <w:lang w:val="ru-RU"/>
              </w:rPr>
            </w:pPr>
            <w:r w:rsidRPr="000D0ED4">
              <w:rPr>
                <w:sz w:val="20"/>
                <w:lang w:val="ru-RU"/>
              </w:rPr>
              <w:t>Доля</w:t>
            </w:r>
            <w:r w:rsidRPr="000D0ED4">
              <w:rPr>
                <w:spacing w:val="44"/>
                <w:sz w:val="20"/>
                <w:lang w:val="ru-RU"/>
              </w:rPr>
              <w:t xml:space="preserve"> </w:t>
            </w:r>
            <w:proofErr w:type="gramStart"/>
            <w:r w:rsidRPr="000D0ED4">
              <w:rPr>
                <w:sz w:val="20"/>
                <w:lang w:val="ru-RU"/>
              </w:rPr>
              <w:t>обучающихся</w:t>
            </w:r>
            <w:proofErr w:type="gramEnd"/>
            <w:r w:rsidRPr="000D0ED4">
              <w:rPr>
                <w:sz w:val="20"/>
                <w:lang w:val="ru-RU"/>
              </w:rPr>
              <w:t>,</w:t>
            </w:r>
            <w:r w:rsidRPr="000D0ED4">
              <w:rPr>
                <w:spacing w:val="7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находящихся</w:t>
            </w:r>
            <w:r w:rsidRPr="000D0ED4">
              <w:rPr>
                <w:spacing w:val="48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на</w:t>
            </w:r>
            <w:r w:rsidRPr="000D0ED4">
              <w:rPr>
                <w:spacing w:val="35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учете</w:t>
            </w:r>
            <w:r w:rsidRPr="000D0ED4">
              <w:rPr>
                <w:spacing w:val="46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в</w:t>
            </w:r>
          </w:p>
          <w:p w:rsidR="00034083" w:rsidRPr="0061507E" w:rsidRDefault="0061507E" w:rsidP="0061507E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r w:rsidRPr="0061507E">
              <w:rPr>
                <w:sz w:val="20"/>
                <w:lang w:val="ru-RU"/>
              </w:rPr>
              <w:t>ПДН</w:t>
            </w:r>
            <w:r w:rsidRPr="0061507E">
              <w:rPr>
                <w:spacing w:val="5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(ТКДН</w:t>
            </w:r>
            <w:r w:rsidRPr="0061507E">
              <w:rPr>
                <w:spacing w:val="9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и</w:t>
            </w:r>
            <w:r w:rsidRPr="0061507E">
              <w:rPr>
                <w:spacing w:val="3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ЗП)</w:t>
            </w:r>
            <w:r w:rsidRPr="0061507E">
              <w:rPr>
                <w:spacing w:val="12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(на</w:t>
            </w:r>
            <w:r w:rsidRPr="0061507E">
              <w:rPr>
                <w:spacing w:val="3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конец</w:t>
            </w:r>
            <w:r w:rsidRPr="0061507E">
              <w:rPr>
                <w:spacing w:val="-6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учебного</w:t>
            </w:r>
            <w:r w:rsidRPr="0061507E">
              <w:rPr>
                <w:spacing w:val="14"/>
                <w:sz w:val="20"/>
                <w:lang w:val="ru-RU"/>
              </w:rPr>
              <w:t xml:space="preserve"> </w:t>
            </w:r>
            <w:r w:rsidRPr="0061507E">
              <w:rPr>
                <w:sz w:val="20"/>
                <w:lang w:val="ru-RU"/>
              </w:rPr>
              <w:t>года)</w:t>
            </w:r>
          </w:p>
        </w:tc>
        <w:tc>
          <w:tcPr>
            <w:tcW w:w="708" w:type="dxa"/>
          </w:tcPr>
          <w:p w:rsidR="00034083" w:rsidRPr="0061507E" w:rsidRDefault="0061507E" w:rsidP="00034083">
            <w:pPr>
              <w:pStyle w:val="TableParagraph"/>
              <w:spacing w:before="4"/>
              <w:ind w:left="107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034083" w:rsidRPr="0061507E" w:rsidRDefault="0061507E" w:rsidP="00034083">
            <w:pPr>
              <w:pStyle w:val="TableParagraph"/>
              <w:spacing w:before="14"/>
              <w:ind w:left="111"/>
              <w:rPr>
                <w:w w:val="85"/>
                <w:sz w:val="20"/>
                <w:szCs w:val="20"/>
                <w:lang w:val="ru-RU"/>
              </w:rPr>
            </w:pPr>
            <w:r>
              <w:rPr>
                <w:w w:val="85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61507E" w:rsidP="00034083">
            <w:pPr>
              <w:pStyle w:val="TableParagraph"/>
              <w:spacing w:before="14"/>
              <w:ind w:left="107"/>
              <w:rPr>
                <w:w w:val="78"/>
                <w:sz w:val="20"/>
                <w:szCs w:val="20"/>
                <w:lang w:val="ru-RU"/>
              </w:rPr>
            </w:pPr>
            <w:r>
              <w:rPr>
                <w:w w:val="78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034083" w:rsidRPr="0061507E" w:rsidRDefault="0061507E" w:rsidP="00034083">
            <w:pPr>
              <w:pStyle w:val="TableParagraph"/>
              <w:spacing w:before="19"/>
              <w:ind w:left="103"/>
              <w:rPr>
                <w:w w:val="79"/>
                <w:sz w:val="20"/>
                <w:szCs w:val="20"/>
                <w:lang w:val="ru-RU"/>
              </w:rPr>
            </w:pPr>
            <w:r>
              <w:rPr>
                <w:w w:val="79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034083" w:rsidRPr="0061507E" w:rsidRDefault="0061507E" w:rsidP="00034083">
            <w:pPr>
              <w:pStyle w:val="TableParagraph"/>
              <w:spacing w:before="14"/>
              <w:ind w:left="106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61507E" w:rsidRDefault="0061507E" w:rsidP="00034083">
            <w:pPr>
              <w:pStyle w:val="TableParagraph"/>
              <w:spacing w:before="23"/>
              <w:ind w:left="102"/>
              <w:rPr>
                <w:w w:val="74"/>
                <w:sz w:val="20"/>
                <w:szCs w:val="20"/>
                <w:lang w:val="ru-RU"/>
              </w:rPr>
            </w:pPr>
            <w:r>
              <w:rPr>
                <w:w w:val="74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61507E" w:rsidP="00034083">
            <w:pPr>
              <w:pStyle w:val="TableParagraph"/>
              <w:spacing w:before="23"/>
              <w:ind w:left="128"/>
              <w:rPr>
                <w:w w:val="48"/>
                <w:sz w:val="20"/>
                <w:szCs w:val="20"/>
                <w:lang w:val="ru-RU"/>
              </w:rPr>
            </w:pPr>
            <w:r>
              <w:rPr>
                <w:w w:val="4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61507E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61507E" w:rsidRDefault="0061507E" w:rsidP="00034083">
            <w:pPr>
              <w:pStyle w:val="TableParagraph"/>
              <w:spacing w:before="33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8/0</w:t>
            </w:r>
            <w:r w:rsidR="003C487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2%</w:t>
            </w:r>
          </w:p>
        </w:tc>
      </w:tr>
      <w:tr w:rsidR="00034083" w:rsidRPr="00E46AFE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9</w:t>
            </w:r>
          </w:p>
        </w:tc>
        <w:tc>
          <w:tcPr>
            <w:tcW w:w="2137" w:type="dxa"/>
          </w:tcPr>
          <w:p w:rsidR="003C487F" w:rsidRPr="003C487F" w:rsidRDefault="003C487F" w:rsidP="003C487F">
            <w:pPr>
              <w:pStyle w:val="TableParagraph"/>
              <w:tabs>
                <w:tab w:val="left" w:pos="928"/>
                <w:tab w:val="left" w:pos="2520"/>
                <w:tab w:val="left" w:pos="3991"/>
              </w:tabs>
              <w:spacing w:before="37"/>
              <w:ind w:left="147"/>
              <w:rPr>
                <w:sz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</w:t>
            </w:r>
            <w:r w:rsidRPr="003C487F">
              <w:rPr>
                <w:sz w:val="20"/>
                <w:lang w:val="ru-RU"/>
              </w:rPr>
              <w:tab/>
            </w:r>
            <w:proofErr w:type="gramStart"/>
            <w:r w:rsidRPr="003C487F">
              <w:rPr>
                <w:sz w:val="20"/>
                <w:lang w:val="ru-RU"/>
              </w:rPr>
              <w:t>обучающихся</w:t>
            </w:r>
            <w:proofErr w:type="gramEnd"/>
            <w:r w:rsidRPr="003C487F">
              <w:rPr>
                <w:sz w:val="20"/>
                <w:lang w:val="ru-RU"/>
              </w:rPr>
              <w:t>,</w:t>
            </w:r>
            <w:r w:rsidRPr="003C487F">
              <w:rPr>
                <w:sz w:val="20"/>
                <w:lang w:val="ru-RU"/>
              </w:rPr>
              <w:tab/>
              <w:t>находящихся</w:t>
            </w:r>
            <w:r w:rsidRPr="003C487F">
              <w:rPr>
                <w:sz w:val="20"/>
                <w:lang w:val="ru-RU"/>
              </w:rPr>
              <w:tab/>
              <w:t>на</w:t>
            </w:r>
          </w:p>
          <w:p w:rsidR="00034083" w:rsidRPr="0061507E" w:rsidRDefault="003C487F" w:rsidP="003C487F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proofErr w:type="spellStart"/>
            <w:r w:rsidRPr="003C487F">
              <w:rPr>
                <w:sz w:val="20"/>
                <w:lang w:val="ru-RU"/>
              </w:rPr>
              <w:t>внутришкольном</w:t>
            </w:r>
            <w:proofErr w:type="spellEnd"/>
            <w:r w:rsidRPr="003C487F">
              <w:rPr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3C487F">
              <w:rPr>
                <w:sz w:val="20"/>
                <w:lang w:val="ru-RU"/>
              </w:rPr>
              <w:t>учете</w:t>
            </w:r>
            <w:proofErr w:type="gramEnd"/>
          </w:p>
        </w:tc>
        <w:tc>
          <w:tcPr>
            <w:tcW w:w="708" w:type="dxa"/>
          </w:tcPr>
          <w:p w:rsidR="00034083" w:rsidRPr="0061507E" w:rsidRDefault="003C487F" w:rsidP="00034083">
            <w:pPr>
              <w:pStyle w:val="TableParagraph"/>
              <w:spacing w:before="4"/>
              <w:ind w:left="107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11"/>
              <w:rPr>
                <w:w w:val="85"/>
                <w:sz w:val="20"/>
                <w:szCs w:val="20"/>
                <w:lang w:val="ru-RU"/>
              </w:rPr>
            </w:pPr>
            <w:r>
              <w:rPr>
                <w:w w:val="85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07"/>
              <w:rPr>
                <w:w w:val="78"/>
                <w:sz w:val="20"/>
                <w:szCs w:val="20"/>
                <w:lang w:val="ru-RU"/>
              </w:rPr>
            </w:pPr>
            <w:r>
              <w:rPr>
                <w:w w:val="78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9"/>
              <w:ind w:left="103"/>
              <w:rPr>
                <w:w w:val="79"/>
                <w:sz w:val="20"/>
                <w:szCs w:val="20"/>
                <w:lang w:val="ru-RU"/>
              </w:rPr>
            </w:pPr>
            <w:r>
              <w:rPr>
                <w:w w:val="79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0"/>
                <w:szCs w:val="20"/>
                <w:lang w:val="ru-RU"/>
              </w:rPr>
            </w:pPr>
            <w:r>
              <w:rPr>
                <w:w w:val="74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0"/>
                <w:szCs w:val="20"/>
                <w:lang w:val="ru-RU"/>
              </w:rPr>
            </w:pPr>
            <w:r>
              <w:rPr>
                <w:w w:val="4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61507E" w:rsidRDefault="003C487F" w:rsidP="00034083">
            <w:pPr>
              <w:pStyle w:val="TableParagraph"/>
              <w:spacing w:before="33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30/1,1%</w:t>
            </w:r>
          </w:p>
        </w:tc>
      </w:tr>
      <w:tr w:rsidR="00034083" w:rsidRPr="00E46AFE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10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proofErr w:type="gramStart"/>
            <w:r w:rsidRPr="003C487F">
              <w:rPr>
                <w:sz w:val="20"/>
                <w:lang w:val="ru-RU"/>
              </w:rPr>
              <w:t>Доля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обучающихся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ОУ,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снятых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учета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текущем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календарном году (% выбывших из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lastRenderedPageBreak/>
              <w:t>них)</w:t>
            </w:r>
            <w:proofErr w:type="gramEnd"/>
          </w:p>
        </w:tc>
        <w:tc>
          <w:tcPr>
            <w:tcW w:w="708" w:type="dxa"/>
          </w:tcPr>
          <w:p w:rsidR="00034083" w:rsidRPr="0061507E" w:rsidRDefault="003C487F" w:rsidP="00034083">
            <w:pPr>
              <w:pStyle w:val="TableParagraph"/>
              <w:spacing w:before="4"/>
              <w:ind w:left="107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11"/>
              <w:rPr>
                <w:w w:val="85"/>
                <w:sz w:val="20"/>
                <w:szCs w:val="20"/>
                <w:lang w:val="ru-RU"/>
              </w:rPr>
            </w:pPr>
            <w:r>
              <w:rPr>
                <w:w w:val="85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07"/>
              <w:rPr>
                <w:w w:val="78"/>
                <w:sz w:val="20"/>
                <w:szCs w:val="20"/>
                <w:lang w:val="ru-RU"/>
              </w:rPr>
            </w:pPr>
            <w:r>
              <w:rPr>
                <w:w w:val="78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9"/>
              <w:ind w:left="103"/>
              <w:rPr>
                <w:w w:val="79"/>
                <w:sz w:val="20"/>
                <w:szCs w:val="20"/>
                <w:lang w:val="ru-RU"/>
              </w:rPr>
            </w:pPr>
            <w:r>
              <w:rPr>
                <w:w w:val="79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0"/>
                <w:szCs w:val="20"/>
                <w:lang w:val="ru-RU"/>
              </w:rPr>
            </w:pPr>
            <w:r>
              <w:rPr>
                <w:w w:val="74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0"/>
                <w:szCs w:val="20"/>
                <w:lang w:val="ru-RU"/>
              </w:rPr>
            </w:pPr>
            <w:r>
              <w:rPr>
                <w:w w:val="4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61507E" w:rsidRDefault="003C487F" w:rsidP="00034083">
            <w:pPr>
              <w:pStyle w:val="TableParagraph"/>
              <w:spacing w:before="33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8/0,2% </w:t>
            </w:r>
          </w:p>
        </w:tc>
      </w:tr>
      <w:tr w:rsidR="00034083" w:rsidRPr="00E46AFE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детей,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для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которых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русский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язык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не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является родным, охваченных мероприятиями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по</w:t>
            </w:r>
            <w:r w:rsidRPr="003C487F">
              <w:rPr>
                <w:spacing w:val="1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социальной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культурной</w:t>
            </w:r>
            <w:r w:rsidRPr="003C487F">
              <w:rPr>
                <w:spacing w:val="10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адаптации</w:t>
            </w:r>
          </w:p>
        </w:tc>
        <w:tc>
          <w:tcPr>
            <w:tcW w:w="708" w:type="dxa"/>
          </w:tcPr>
          <w:p w:rsidR="00034083" w:rsidRPr="0061507E" w:rsidRDefault="003C487F" w:rsidP="00034083">
            <w:pPr>
              <w:pStyle w:val="TableParagraph"/>
              <w:spacing w:before="4"/>
              <w:ind w:left="107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11"/>
              <w:rPr>
                <w:w w:val="85"/>
                <w:sz w:val="20"/>
                <w:szCs w:val="20"/>
                <w:lang w:val="ru-RU"/>
              </w:rPr>
            </w:pPr>
            <w:r>
              <w:rPr>
                <w:w w:val="85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07"/>
              <w:rPr>
                <w:w w:val="78"/>
                <w:sz w:val="20"/>
                <w:szCs w:val="20"/>
                <w:lang w:val="ru-RU"/>
              </w:rPr>
            </w:pPr>
            <w:r>
              <w:rPr>
                <w:w w:val="78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9"/>
              <w:ind w:left="103"/>
              <w:rPr>
                <w:w w:val="79"/>
                <w:sz w:val="20"/>
                <w:szCs w:val="20"/>
                <w:lang w:val="ru-RU"/>
              </w:rPr>
            </w:pPr>
            <w:r>
              <w:rPr>
                <w:w w:val="79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0"/>
                <w:szCs w:val="20"/>
                <w:lang w:val="ru-RU"/>
              </w:rPr>
            </w:pPr>
            <w:r>
              <w:rPr>
                <w:w w:val="74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0"/>
                <w:szCs w:val="20"/>
                <w:lang w:val="ru-RU"/>
              </w:rPr>
            </w:pPr>
            <w:r>
              <w:rPr>
                <w:w w:val="4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61507E" w:rsidRDefault="003C487F" w:rsidP="00034083">
            <w:pPr>
              <w:pStyle w:val="TableParagraph"/>
              <w:spacing w:before="33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0%</w:t>
            </w:r>
          </w:p>
        </w:tc>
      </w:tr>
      <w:tr w:rsidR="00034083" w:rsidRPr="00E46AFE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12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szCs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 педагогов,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прошедших подготовку по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приоритетным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направлениям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воспитания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социализации</w:t>
            </w:r>
          </w:p>
        </w:tc>
        <w:tc>
          <w:tcPr>
            <w:tcW w:w="708" w:type="dxa"/>
          </w:tcPr>
          <w:p w:rsidR="00034083" w:rsidRPr="0061507E" w:rsidRDefault="003C487F" w:rsidP="00034083">
            <w:pPr>
              <w:pStyle w:val="TableParagraph"/>
              <w:spacing w:before="4"/>
              <w:ind w:left="107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11"/>
              <w:rPr>
                <w:w w:val="85"/>
                <w:sz w:val="20"/>
                <w:szCs w:val="20"/>
                <w:lang w:val="ru-RU"/>
              </w:rPr>
            </w:pPr>
            <w:r>
              <w:rPr>
                <w:w w:val="85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07"/>
              <w:rPr>
                <w:w w:val="78"/>
                <w:sz w:val="20"/>
                <w:szCs w:val="20"/>
                <w:lang w:val="ru-RU"/>
              </w:rPr>
            </w:pPr>
            <w:r>
              <w:rPr>
                <w:w w:val="78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9"/>
              <w:ind w:left="103"/>
              <w:rPr>
                <w:w w:val="79"/>
                <w:sz w:val="20"/>
                <w:szCs w:val="20"/>
                <w:lang w:val="ru-RU"/>
              </w:rPr>
            </w:pPr>
            <w:r>
              <w:rPr>
                <w:w w:val="79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0"/>
                <w:szCs w:val="20"/>
                <w:lang w:val="ru-RU"/>
              </w:rPr>
            </w:pPr>
            <w:r>
              <w:rPr>
                <w:w w:val="9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0"/>
                <w:szCs w:val="20"/>
                <w:lang w:val="ru-RU"/>
              </w:rPr>
            </w:pPr>
            <w:r>
              <w:rPr>
                <w:w w:val="74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0"/>
                <w:szCs w:val="20"/>
                <w:lang w:val="ru-RU"/>
              </w:rPr>
            </w:pPr>
            <w:r>
              <w:rPr>
                <w:w w:val="48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00" w:type="dxa"/>
          </w:tcPr>
          <w:p w:rsidR="00034083" w:rsidRPr="0061507E" w:rsidRDefault="003C487F" w:rsidP="00034083">
            <w:pPr>
              <w:pStyle w:val="TableParagraph"/>
              <w:spacing w:before="33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33/14%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3C487F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t>13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педагогов,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отношении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которых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проводилась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оценка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эффективности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деятельности</w:t>
            </w:r>
            <w:r w:rsidRPr="003C487F">
              <w:rPr>
                <w:spacing w:val="-3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по</w:t>
            </w:r>
            <w:r w:rsidRPr="003C487F">
              <w:rPr>
                <w:spacing w:val="10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классному</w:t>
            </w:r>
            <w:r w:rsidRPr="003C487F">
              <w:rPr>
                <w:spacing w:val="3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руководству</w:t>
            </w:r>
          </w:p>
        </w:tc>
        <w:tc>
          <w:tcPr>
            <w:tcW w:w="708" w:type="dxa"/>
          </w:tcPr>
          <w:p w:rsidR="00034083" w:rsidRPr="0061507E" w:rsidRDefault="008D54C1" w:rsidP="00034083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4083" w:rsidRPr="0061507E" w:rsidRDefault="003C487F" w:rsidP="00034083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4083" w:rsidRPr="0061507E" w:rsidRDefault="008D54C1" w:rsidP="00034083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100" w:type="dxa"/>
          </w:tcPr>
          <w:p w:rsidR="00034083" w:rsidRPr="0061507E" w:rsidRDefault="003C487F" w:rsidP="00034083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t>14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 обучающихся (по уровням образования),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охваченных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программами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сопровождения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семей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детей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>сложной</w:t>
            </w:r>
            <w:r w:rsidRPr="003C48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>жизненной</w:t>
            </w:r>
            <w:r w:rsidRPr="003C48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 xml:space="preserve">ситуации </w:t>
            </w:r>
            <w:r w:rsidRPr="003C487F">
              <w:rPr>
                <w:sz w:val="20"/>
                <w:lang w:val="ru-RU"/>
              </w:rPr>
              <w:t>от общего количества обучающихся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из</w:t>
            </w:r>
            <w:r w:rsidRPr="003C487F">
              <w:rPr>
                <w:spacing w:val="8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семей</w:t>
            </w:r>
            <w:r w:rsidRPr="003C487F">
              <w:rPr>
                <w:spacing w:val="-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</w:t>
            </w:r>
            <w:r w:rsidRPr="003C487F">
              <w:rPr>
                <w:spacing w:val="10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>сложной</w:t>
            </w:r>
            <w:r w:rsidRPr="003C487F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>жизненной</w:t>
            </w:r>
            <w:r w:rsidRPr="003C487F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3C487F">
              <w:rPr>
                <w:b/>
                <w:sz w:val="20"/>
                <w:lang w:val="ru-RU"/>
              </w:rPr>
              <w:t>ситуации</w:t>
            </w:r>
          </w:p>
        </w:tc>
        <w:tc>
          <w:tcPr>
            <w:tcW w:w="708" w:type="dxa"/>
          </w:tcPr>
          <w:p w:rsidR="00034083" w:rsidRPr="0061507E" w:rsidRDefault="003B499B" w:rsidP="00034083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034083" w:rsidRPr="0061507E" w:rsidRDefault="003B499B" w:rsidP="00034083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034083" w:rsidRPr="0061507E" w:rsidRDefault="003B499B" w:rsidP="00034083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34083" w:rsidRPr="0061507E" w:rsidRDefault="003B499B" w:rsidP="00034083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42</w:t>
            </w:r>
          </w:p>
        </w:tc>
        <w:tc>
          <w:tcPr>
            <w:tcW w:w="850" w:type="dxa"/>
          </w:tcPr>
          <w:p w:rsidR="00034083" w:rsidRPr="0061507E" w:rsidRDefault="003C487F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1</w:t>
            </w:r>
            <w:r w:rsidR="003B499B">
              <w:rPr>
                <w:w w:val="91"/>
                <w:sz w:val="28"/>
                <w:lang w:val="ru-RU"/>
              </w:rPr>
              <w:t>0</w:t>
            </w:r>
          </w:p>
        </w:tc>
        <w:tc>
          <w:tcPr>
            <w:tcW w:w="851" w:type="dxa"/>
          </w:tcPr>
          <w:p w:rsidR="00034083" w:rsidRPr="0061507E" w:rsidRDefault="003C487F" w:rsidP="00034083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1</w:t>
            </w:r>
            <w:r w:rsidR="003B499B">
              <w:rPr>
                <w:w w:val="74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3C487F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1</w:t>
            </w:r>
            <w:r w:rsidR="003B499B">
              <w:rPr>
                <w:w w:val="48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B499B">
              <w:rPr>
                <w:sz w:val="2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B499B">
              <w:rPr>
                <w:sz w:val="28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3B499B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3B499B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B499B">
              <w:rPr>
                <w:sz w:val="2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3C487F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00" w:type="dxa"/>
          </w:tcPr>
          <w:p w:rsidR="00034083" w:rsidRPr="0061507E" w:rsidRDefault="003C487F" w:rsidP="003B499B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B499B">
              <w:rPr>
                <w:sz w:val="28"/>
                <w:lang w:val="ru-RU"/>
              </w:rPr>
              <w:t>26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3C487F" w:rsidP="00034083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t>15</w:t>
            </w:r>
          </w:p>
        </w:tc>
        <w:tc>
          <w:tcPr>
            <w:tcW w:w="2137" w:type="dxa"/>
          </w:tcPr>
          <w:p w:rsidR="00034083" w:rsidRPr="003C487F" w:rsidRDefault="003C487F" w:rsidP="00034083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r w:rsidRPr="003C487F">
              <w:rPr>
                <w:sz w:val="20"/>
                <w:lang w:val="ru-RU"/>
              </w:rPr>
              <w:t>Доля обучающихся (по уровням образования),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охваченных программами, направленными на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воспитание,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социализацию,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профилактику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правонарушений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и</w:t>
            </w:r>
            <w:r w:rsidRPr="003C487F">
              <w:rPr>
                <w:spacing w:val="1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антиобщественных</w:t>
            </w:r>
            <w:r w:rsidRPr="003C487F">
              <w:rPr>
                <w:spacing w:val="-47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действий</w:t>
            </w:r>
            <w:r w:rsidRPr="003C487F">
              <w:rPr>
                <w:spacing w:val="6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со</w:t>
            </w:r>
            <w:r w:rsidRPr="003C487F">
              <w:rPr>
                <w:spacing w:val="9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стороны</w:t>
            </w:r>
            <w:r w:rsidRPr="003C487F">
              <w:rPr>
                <w:spacing w:val="10"/>
                <w:sz w:val="20"/>
                <w:lang w:val="ru-RU"/>
              </w:rPr>
              <w:t xml:space="preserve"> </w:t>
            </w:r>
            <w:r w:rsidRPr="003C487F">
              <w:rPr>
                <w:sz w:val="20"/>
                <w:lang w:val="ru-RU"/>
              </w:rPr>
              <w:t>обучающихся</w:t>
            </w:r>
          </w:p>
        </w:tc>
        <w:tc>
          <w:tcPr>
            <w:tcW w:w="708" w:type="dxa"/>
          </w:tcPr>
          <w:p w:rsidR="00034083" w:rsidRPr="0061507E" w:rsidRDefault="00B372CD" w:rsidP="00B372CD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751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592</w:t>
            </w:r>
          </w:p>
        </w:tc>
        <w:tc>
          <w:tcPr>
            <w:tcW w:w="709" w:type="dxa"/>
          </w:tcPr>
          <w:p w:rsidR="00034083" w:rsidRPr="0061507E" w:rsidRDefault="00B372CD" w:rsidP="00B372CD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372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450</w:t>
            </w:r>
          </w:p>
        </w:tc>
        <w:tc>
          <w:tcPr>
            <w:tcW w:w="850" w:type="dxa"/>
          </w:tcPr>
          <w:p w:rsidR="00034083" w:rsidRPr="0061507E" w:rsidRDefault="00B372CD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56</w:t>
            </w:r>
          </w:p>
        </w:tc>
        <w:tc>
          <w:tcPr>
            <w:tcW w:w="851" w:type="dxa"/>
          </w:tcPr>
          <w:p w:rsidR="00034083" w:rsidRPr="0061507E" w:rsidRDefault="00B372CD" w:rsidP="00034083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B372CD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100" w:type="dxa"/>
          </w:tcPr>
          <w:p w:rsidR="00034083" w:rsidRPr="0061507E" w:rsidRDefault="00B372CD" w:rsidP="00034083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2690/99%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B372CD" w:rsidP="00034083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t>16</w:t>
            </w:r>
          </w:p>
        </w:tc>
        <w:tc>
          <w:tcPr>
            <w:tcW w:w="2137" w:type="dxa"/>
          </w:tcPr>
          <w:p w:rsidR="00034083" w:rsidRPr="00B372CD" w:rsidRDefault="00B372CD" w:rsidP="00034083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r w:rsidRPr="00B372CD">
              <w:rPr>
                <w:sz w:val="20"/>
                <w:lang w:val="ru-RU"/>
              </w:rPr>
              <w:t>Доля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детей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охваченных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мероприятиями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по</w:t>
            </w:r>
            <w:r w:rsidRPr="00B372CD">
              <w:rPr>
                <w:spacing w:val="-47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физической,</w:t>
            </w:r>
            <w:r w:rsidRPr="00B372CD">
              <w:rPr>
                <w:sz w:val="20"/>
                <w:lang w:val="ru-RU"/>
              </w:rPr>
              <w:lastRenderedPageBreak/>
              <w:tab/>
              <w:t>информационной</w:t>
            </w:r>
            <w:r w:rsidRPr="00B372CD">
              <w:rPr>
                <w:sz w:val="20"/>
                <w:lang w:val="ru-RU"/>
              </w:rPr>
              <w:tab/>
            </w:r>
            <w:r w:rsidRPr="00B372CD">
              <w:rPr>
                <w:spacing w:val="-6"/>
                <w:sz w:val="20"/>
                <w:lang w:val="ru-RU"/>
              </w:rPr>
              <w:t>и</w:t>
            </w:r>
            <w:r w:rsidRPr="00B372CD">
              <w:rPr>
                <w:spacing w:val="-48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психологической</w:t>
            </w:r>
            <w:r w:rsidRPr="00B372CD">
              <w:rPr>
                <w:spacing w:val="8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708" w:type="dxa"/>
          </w:tcPr>
          <w:p w:rsidR="00034083" w:rsidRPr="0061507E" w:rsidRDefault="00B372CD" w:rsidP="00034083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lastRenderedPageBreak/>
              <w:t>751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592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372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450</w:t>
            </w:r>
          </w:p>
        </w:tc>
        <w:tc>
          <w:tcPr>
            <w:tcW w:w="850" w:type="dxa"/>
          </w:tcPr>
          <w:p w:rsidR="00034083" w:rsidRPr="0061507E" w:rsidRDefault="00B372CD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56</w:t>
            </w:r>
          </w:p>
        </w:tc>
        <w:tc>
          <w:tcPr>
            <w:tcW w:w="851" w:type="dxa"/>
          </w:tcPr>
          <w:p w:rsidR="00034083" w:rsidRPr="0061507E" w:rsidRDefault="00B372CD" w:rsidP="00034083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B372CD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100" w:type="dxa"/>
          </w:tcPr>
          <w:p w:rsidR="00034083" w:rsidRPr="0061507E" w:rsidRDefault="00B372CD" w:rsidP="00034083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2690/99%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3B499B" w:rsidP="00034083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lastRenderedPageBreak/>
              <w:t>17</w:t>
            </w:r>
          </w:p>
        </w:tc>
        <w:tc>
          <w:tcPr>
            <w:tcW w:w="2137" w:type="dxa"/>
          </w:tcPr>
          <w:p w:rsidR="00034083" w:rsidRPr="00B372CD" w:rsidRDefault="00B372CD" w:rsidP="00034083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r w:rsidRPr="00B372CD">
              <w:rPr>
                <w:sz w:val="20"/>
                <w:lang w:val="ru-RU"/>
              </w:rPr>
              <w:t>Количество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мероприятий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в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образовательных</w:t>
            </w:r>
            <w:r w:rsidRPr="00B372CD">
              <w:rPr>
                <w:spacing w:val="-47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учреждениях по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повышению педагогической</w:t>
            </w:r>
            <w:r w:rsidRPr="00B372CD">
              <w:rPr>
                <w:spacing w:val="1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культуры</w:t>
            </w:r>
            <w:r w:rsidRPr="00B372CD">
              <w:rPr>
                <w:sz w:val="20"/>
                <w:lang w:val="ru-RU"/>
              </w:rPr>
              <w:tab/>
              <w:t>родителей</w:t>
            </w:r>
            <w:r w:rsidRPr="00B372CD">
              <w:rPr>
                <w:sz w:val="20"/>
                <w:lang w:val="ru-RU"/>
              </w:rPr>
              <w:tab/>
              <w:t>(законных</w:t>
            </w:r>
            <w:r w:rsidRPr="00B372CD">
              <w:rPr>
                <w:spacing w:val="-48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представителей)</w:t>
            </w:r>
            <w:r w:rsidRPr="00B372CD">
              <w:rPr>
                <w:spacing w:val="4"/>
                <w:sz w:val="20"/>
                <w:lang w:val="ru-RU"/>
              </w:rPr>
              <w:t xml:space="preserve"> </w:t>
            </w:r>
            <w:r w:rsidRPr="00B372CD">
              <w:rPr>
                <w:sz w:val="20"/>
                <w:lang w:val="ru-RU"/>
              </w:rPr>
              <w:t>обучающихся</w:t>
            </w:r>
          </w:p>
        </w:tc>
        <w:tc>
          <w:tcPr>
            <w:tcW w:w="708" w:type="dxa"/>
          </w:tcPr>
          <w:p w:rsidR="00034083" w:rsidRPr="0061507E" w:rsidRDefault="00B372CD" w:rsidP="00034083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4083" w:rsidRPr="0061507E" w:rsidRDefault="00B372CD" w:rsidP="00034083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034083" w:rsidRPr="0061507E" w:rsidRDefault="00B372CD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034083" w:rsidRPr="0061507E" w:rsidRDefault="00B372CD" w:rsidP="00034083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B372CD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00" w:type="dxa"/>
          </w:tcPr>
          <w:p w:rsidR="00034083" w:rsidRPr="0061507E" w:rsidRDefault="00B372CD" w:rsidP="00034083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</w:tr>
      <w:tr w:rsidR="00034083" w:rsidTr="0061507E">
        <w:trPr>
          <w:trHeight w:val="459"/>
        </w:trPr>
        <w:tc>
          <w:tcPr>
            <w:tcW w:w="450" w:type="dxa"/>
          </w:tcPr>
          <w:p w:rsidR="00034083" w:rsidRPr="0061507E" w:rsidRDefault="003B499B" w:rsidP="00034083">
            <w:pPr>
              <w:pStyle w:val="TableParagraph"/>
              <w:spacing w:before="17"/>
              <w:ind w:left="65"/>
              <w:rPr>
                <w:w w:val="91"/>
                <w:lang w:val="ru-RU"/>
              </w:rPr>
            </w:pPr>
            <w:r>
              <w:rPr>
                <w:w w:val="91"/>
                <w:lang w:val="ru-RU"/>
              </w:rPr>
              <w:t>18</w:t>
            </w:r>
          </w:p>
        </w:tc>
        <w:tc>
          <w:tcPr>
            <w:tcW w:w="2137" w:type="dxa"/>
          </w:tcPr>
          <w:p w:rsidR="00B372CD" w:rsidRPr="000D0ED4" w:rsidRDefault="00B372CD" w:rsidP="00B372CD">
            <w:pPr>
              <w:pStyle w:val="TableParagraph"/>
              <w:tabs>
                <w:tab w:val="left" w:pos="2066"/>
                <w:tab w:val="left" w:pos="2815"/>
              </w:tabs>
              <w:spacing w:line="237" w:lineRule="auto"/>
              <w:ind w:left="159" w:right="118" w:hanging="3"/>
              <w:jc w:val="both"/>
              <w:rPr>
                <w:sz w:val="20"/>
                <w:lang w:val="ru-RU"/>
              </w:rPr>
            </w:pPr>
            <w:r w:rsidRPr="000D0ED4">
              <w:rPr>
                <w:sz w:val="20"/>
                <w:lang w:val="ru-RU"/>
              </w:rPr>
              <w:t>Количество</w:t>
            </w:r>
            <w:r w:rsidRPr="000D0ED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0D0ED4">
              <w:rPr>
                <w:sz w:val="20"/>
                <w:lang w:val="ru-RU"/>
              </w:rPr>
              <w:t>обучающихся</w:t>
            </w:r>
            <w:proofErr w:type="gramEnd"/>
            <w:r w:rsidRPr="000D0ED4">
              <w:rPr>
                <w:spacing w:val="1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охваченных</w:t>
            </w:r>
            <w:r w:rsidRPr="000D0ED4">
              <w:rPr>
                <w:spacing w:val="1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мероприятиями</w:t>
            </w:r>
            <w:r w:rsidRPr="000D0ED4">
              <w:rPr>
                <w:sz w:val="20"/>
                <w:lang w:val="ru-RU"/>
              </w:rPr>
              <w:tab/>
              <w:t>по</w:t>
            </w:r>
            <w:r w:rsidRPr="000D0ED4">
              <w:rPr>
                <w:sz w:val="20"/>
                <w:lang w:val="ru-RU"/>
              </w:rPr>
              <w:tab/>
            </w:r>
            <w:r w:rsidRPr="000D0ED4">
              <w:rPr>
                <w:spacing w:val="-1"/>
                <w:sz w:val="20"/>
                <w:lang w:val="ru-RU"/>
              </w:rPr>
              <w:t>осуществлению</w:t>
            </w:r>
            <w:r w:rsidRPr="000D0ED4">
              <w:rPr>
                <w:spacing w:val="-48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воспитательной</w:t>
            </w:r>
            <w:r w:rsidRPr="000D0ED4">
              <w:rPr>
                <w:spacing w:val="9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деятельности</w:t>
            </w:r>
            <w:r w:rsidRPr="000D0ED4">
              <w:rPr>
                <w:spacing w:val="13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в</w:t>
            </w:r>
            <w:r w:rsidRPr="000D0ED4">
              <w:rPr>
                <w:spacing w:val="23"/>
                <w:sz w:val="20"/>
                <w:lang w:val="ru-RU"/>
              </w:rPr>
              <w:t xml:space="preserve"> </w:t>
            </w:r>
            <w:r w:rsidRPr="000D0ED4">
              <w:rPr>
                <w:sz w:val="20"/>
                <w:lang w:val="ru-RU"/>
              </w:rPr>
              <w:t>период</w:t>
            </w:r>
          </w:p>
          <w:p w:rsidR="00034083" w:rsidRPr="0061507E" w:rsidRDefault="00B372CD" w:rsidP="00B372CD">
            <w:pPr>
              <w:pStyle w:val="TableParagraph"/>
              <w:spacing w:before="2" w:line="229" w:lineRule="exact"/>
              <w:ind w:left="14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каникулярного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708" w:type="dxa"/>
          </w:tcPr>
          <w:p w:rsidR="00034083" w:rsidRPr="0061507E" w:rsidRDefault="00B372CD" w:rsidP="00034083">
            <w:pPr>
              <w:pStyle w:val="TableParagraph"/>
              <w:spacing w:before="4"/>
              <w:ind w:left="107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220</w:t>
            </w:r>
          </w:p>
        </w:tc>
        <w:tc>
          <w:tcPr>
            <w:tcW w:w="709" w:type="dxa"/>
          </w:tcPr>
          <w:p w:rsidR="00034083" w:rsidRPr="0061507E" w:rsidRDefault="00B372CD" w:rsidP="00B372CD">
            <w:pPr>
              <w:pStyle w:val="TableParagraph"/>
              <w:spacing w:before="14"/>
              <w:ind w:left="111"/>
              <w:rPr>
                <w:w w:val="85"/>
                <w:sz w:val="28"/>
                <w:lang w:val="ru-RU"/>
              </w:rPr>
            </w:pPr>
            <w:r>
              <w:rPr>
                <w:w w:val="85"/>
                <w:sz w:val="28"/>
                <w:lang w:val="ru-RU"/>
              </w:rPr>
              <w:t>230</w:t>
            </w:r>
          </w:p>
        </w:tc>
        <w:tc>
          <w:tcPr>
            <w:tcW w:w="709" w:type="dxa"/>
          </w:tcPr>
          <w:p w:rsidR="00034083" w:rsidRPr="0061507E" w:rsidRDefault="00B372CD" w:rsidP="00B372CD">
            <w:pPr>
              <w:pStyle w:val="TableParagraph"/>
              <w:spacing w:before="14"/>
              <w:ind w:left="107"/>
              <w:rPr>
                <w:w w:val="78"/>
                <w:sz w:val="28"/>
                <w:lang w:val="ru-RU"/>
              </w:rPr>
            </w:pPr>
            <w:r>
              <w:rPr>
                <w:w w:val="78"/>
                <w:sz w:val="28"/>
                <w:lang w:val="ru-RU"/>
              </w:rPr>
              <w:t>150</w:t>
            </w:r>
          </w:p>
        </w:tc>
        <w:tc>
          <w:tcPr>
            <w:tcW w:w="709" w:type="dxa"/>
          </w:tcPr>
          <w:p w:rsidR="00034083" w:rsidRPr="0061507E" w:rsidRDefault="00B372CD" w:rsidP="00B372CD">
            <w:pPr>
              <w:pStyle w:val="TableParagraph"/>
              <w:spacing w:before="19"/>
              <w:ind w:left="103"/>
              <w:rPr>
                <w:w w:val="79"/>
                <w:sz w:val="28"/>
                <w:lang w:val="ru-RU"/>
              </w:rPr>
            </w:pPr>
            <w:r>
              <w:rPr>
                <w:w w:val="79"/>
                <w:sz w:val="28"/>
                <w:lang w:val="ru-RU"/>
              </w:rPr>
              <w:t>165</w:t>
            </w:r>
          </w:p>
        </w:tc>
        <w:tc>
          <w:tcPr>
            <w:tcW w:w="850" w:type="dxa"/>
          </w:tcPr>
          <w:p w:rsidR="00034083" w:rsidRPr="0061507E" w:rsidRDefault="00B372CD" w:rsidP="00034083">
            <w:pPr>
              <w:pStyle w:val="TableParagraph"/>
              <w:spacing w:before="14"/>
              <w:ind w:left="106"/>
              <w:rPr>
                <w:w w:val="91"/>
                <w:sz w:val="28"/>
                <w:lang w:val="ru-RU"/>
              </w:rPr>
            </w:pPr>
            <w:r>
              <w:rPr>
                <w:w w:val="91"/>
                <w:sz w:val="28"/>
                <w:lang w:val="ru-RU"/>
              </w:rPr>
              <w:t>55</w:t>
            </w:r>
          </w:p>
        </w:tc>
        <w:tc>
          <w:tcPr>
            <w:tcW w:w="851" w:type="dxa"/>
          </w:tcPr>
          <w:p w:rsidR="00034083" w:rsidRPr="0061507E" w:rsidRDefault="00B372CD" w:rsidP="00B372CD">
            <w:pPr>
              <w:pStyle w:val="TableParagraph"/>
              <w:spacing w:before="23"/>
              <w:ind w:left="102"/>
              <w:rPr>
                <w:w w:val="74"/>
                <w:sz w:val="28"/>
                <w:lang w:val="ru-RU"/>
              </w:rPr>
            </w:pPr>
            <w:r>
              <w:rPr>
                <w:w w:val="74"/>
                <w:sz w:val="28"/>
                <w:lang w:val="ru-RU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083" w:rsidRPr="0061507E" w:rsidRDefault="00B372CD" w:rsidP="00034083">
            <w:pPr>
              <w:pStyle w:val="TableParagraph"/>
              <w:spacing w:before="23"/>
              <w:ind w:left="128"/>
              <w:rPr>
                <w:w w:val="48"/>
                <w:sz w:val="28"/>
                <w:lang w:val="ru-RU"/>
              </w:rPr>
            </w:pPr>
            <w:r>
              <w:rPr>
                <w:w w:val="48"/>
                <w:sz w:val="28"/>
                <w:lang w:val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083" w:rsidRPr="0061507E" w:rsidRDefault="00B372CD" w:rsidP="00D80FF0">
            <w:pPr>
              <w:pStyle w:val="TableParagraph"/>
              <w:spacing w:before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100" w:type="dxa"/>
          </w:tcPr>
          <w:p w:rsidR="00034083" w:rsidRPr="0061507E" w:rsidRDefault="008C1DFD" w:rsidP="00034083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1032</w:t>
            </w:r>
            <w:r w:rsidR="00B372CD">
              <w:rPr>
                <w:sz w:val="28"/>
                <w:lang w:val="ru-RU"/>
              </w:rPr>
              <w:t>/</w:t>
            </w:r>
            <w:r>
              <w:rPr>
                <w:sz w:val="28"/>
                <w:lang w:val="ru-RU"/>
              </w:rPr>
              <w:t>32%</w:t>
            </w:r>
          </w:p>
        </w:tc>
      </w:tr>
    </w:tbl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3B499B" w:rsidRPr="00E9509E" w:rsidRDefault="003B499B" w:rsidP="003B499B">
      <w:pPr>
        <w:ind w:left="1062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Pr="00E9509E">
        <w:rPr>
          <w:rFonts w:cs="Times New Roman"/>
          <w:sz w:val="24"/>
          <w:szCs w:val="24"/>
        </w:rPr>
        <w:t>2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Pr="00E9509E">
        <w:rPr>
          <w:rFonts w:cs="Times New Roman"/>
          <w:sz w:val="24"/>
          <w:szCs w:val="24"/>
        </w:rPr>
        <w:t xml:space="preserve">Аналитическая справка 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E9509E">
        <w:rPr>
          <w:rFonts w:cs="Times New Roman"/>
          <w:sz w:val="24"/>
          <w:szCs w:val="24"/>
        </w:rPr>
        <w:t xml:space="preserve">Показатели мониторинга системы воспитания, обучающихся муниципальных общеобразовательных </w:t>
      </w:r>
      <w:r>
        <w:rPr>
          <w:rFonts w:cs="Times New Roman"/>
          <w:sz w:val="24"/>
          <w:szCs w:val="24"/>
        </w:rPr>
        <w:t xml:space="preserve">организаций </w:t>
      </w:r>
      <w:proofErr w:type="spellStart"/>
      <w:r w:rsidRPr="00E9509E">
        <w:rPr>
          <w:rFonts w:cs="Times New Roman"/>
          <w:sz w:val="24"/>
          <w:szCs w:val="24"/>
        </w:rPr>
        <w:t>Лихославльского</w:t>
      </w:r>
      <w:proofErr w:type="spellEnd"/>
      <w:r w:rsidRPr="00E9509E">
        <w:rPr>
          <w:rFonts w:cs="Times New Roman"/>
          <w:sz w:val="24"/>
          <w:szCs w:val="24"/>
        </w:rPr>
        <w:t xml:space="preserve"> муниципального района  показатели (</w:t>
      </w:r>
      <w:proofErr w:type="gramStart"/>
      <w:r w:rsidRPr="00E9509E">
        <w:rPr>
          <w:rFonts w:cs="Times New Roman"/>
          <w:sz w:val="24"/>
          <w:szCs w:val="24"/>
        </w:rPr>
        <w:t>см</w:t>
      </w:r>
      <w:proofErr w:type="gramEnd"/>
      <w:r w:rsidRPr="00E9509E">
        <w:rPr>
          <w:rFonts w:cs="Times New Roman"/>
          <w:sz w:val="24"/>
          <w:szCs w:val="24"/>
        </w:rPr>
        <w:t xml:space="preserve">. Положение о мониторинге муниципальных показателей системы воспитания, обучающихся муниципальных общеобразовательных </w:t>
      </w:r>
      <w:r>
        <w:rPr>
          <w:rFonts w:cs="Times New Roman"/>
          <w:sz w:val="24"/>
          <w:szCs w:val="24"/>
        </w:rPr>
        <w:t xml:space="preserve">организаций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показатель)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Сроки проведения мониторинга: 24.03,2021 - 11,06.2021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Учреждения - участники мониторинга: (</w:t>
      </w:r>
      <w:r>
        <w:rPr>
          <w:rFonts w:cs="Times New Roman"/>
          <w:sz w:val="24"/>
          <w:szCs w:val="24"/>
        </w:rPr>
        <w:t>МОУ ЛСОШ№1,</w:t>
      </w:r>
      <w:r w:rsidRPr="00E950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МОУ ЛСОШ№2,</w:t>
      </w:r>
      <w:r w:rsidRPr="00E950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МОУ ЛСОШ№7,МОУ </w:t>
      </w:r>
      <w:proofErr w:type="spellStart"/>
      <w:r>
        <w:rPr>
          <w:rFonts w:cs="Times New Roman"/>
          <w:sz w:val="24"/>
          <w:szCs w:val="24"/>
        </w:rPr>
        <w:t>Калашниковская</w:t>
      </w:r>
      <w:proofErr w:type="spellEnd"/>
      <w:r>
        <w:rPr>
          <w:rFonts w:cs="Times New Roman"/>
          <w:sz w:val="24"/>
          <w:szCs w:val="24"/>
        </w:rPr>
        <w:t xml:space="preserve"> СОШ,  МОУ «</w:t>
      </w:r>
      <w:proofErr w:type="spellStart"/>
      <w:r>
        <w:rPr>
          <w:rFonts w:cs="Times New Roman"/>
          <w:sz w:val="24"/>
          <w:szCs w:val="24"/>
        </w:rPr>
        <w:t>Вескинская</w:t>
      </w:r>
      <w:proofErr w:type="spellEnd"/>
      <w:r>
        <w:rPr>
          <w:rFonts w:cs="Times New Roman"/>
          <w:sz w:val="24"/>
          <w:szCs w:val="24"/>
        </w:rPr>
        <w:t xml:space="preserve"> СОШ, МОУ «</w:t>
      </w:r>
      <w:proofErr w:type="spellStart"/>
      <w:r>
        <w:rPr>
          <w:rFonts w:cs="Times New Roman"/>
          <w:sz w:val="24"/>
          <w:szCs w:val="24"/>
        </w:rPr>
        <w:t>Микшинская</w:t>
      </w:r>
      <w:proofErr w:type="spellEnd"/>
      <w:r>
        <w:rPr>
          <w:rFonts w:cs="Times New Roman"/>
          <w:sz w:val="24"/>
          <w:szCs w:val="24"/>
        </w:rPr>
        <w:t xml:space="preserve"> СОШ», МОУ «</w:t>
      </w:r>
      <w:proofErr w:type="spellStart"/>
      <w:r>
        <w:rPr>
          <w:rFonts w:cs="Times New Roman"/>
          <w:sz w:val="24"/>
          <w:szCs w:val="24"/>
        </w:rPr>
        <w:t>Станская</w:t>
      </w:r>
      <w:proofErr w:type="spellEnd"/>
      <w:r>
        <w:rPr>
          <w:rFonts w:cs="Times New Roman"/>
          <w:sz w:val="24"/>
          <w:szCs w:val="24"/>
        </w:rPr>
        <w:t xml:space="preserve"> СОШ», МОУ «</w:t>
      </w:r>
      <w:proofErr w:type="spellStart"/>
      <w:r>
        <w:rPr>
          <w:rFonts w:cs="Times New Roman"/>
          <w:sz w:val="24"/>
          <w:szCs w:val="24"/>
        </w:rPr>
        <w:t>Толмачевская</w:t>
      </w:r>
      <w:proofErr w:type="spellEnd"/>
      <w:r>
        <w:rPr>
          <w:rFonts w:cs="Times New Roman"/>
          <w:sz w:val="24"/>
          <w:szCs w:val="24"/>
        </w:rPr>
        <w:t xml:space="preserve"> СОШ»</w:t>
      </w:r>
      <w:proofErr w:type="gramStart"/>
      <w:r>
        <w:rPr>
          <w:rFonts w:cs="Times New Roman"/>
          <w:sz w:val="24"/>
          <w:szCs w:val="24"/>
        </w:rPr>
        <w:t>,М</w:t>
      </w:r>
      <w:proofErr w:type="gramEnd"/>
      <w:r>
        <w:rPr>
          <w:rFonts w:cs="Times New Roman"/>
          <w:sz w:val="24"/>
          <w:szCs w:val="24"/>
        </w:rPr>
        <w:t>ОУ «</w:t>
      </w:r>
      <w:proofErr w:type="spellStart"/>
      <w:r>
        <w:rPr>
          <w:rFonts w:cs="Times New Roman"/>
          <w:sz w:val="24"/>
          <w:szCs w:val="24"/>
        </w:rPr>
        <w:t>Сосновицкая</w:t>
      </w:r>
      <w:proofErr w:type="spellEnd"/>
      <w:r>
        <w:rPr>
          <w:rFonts w:cs="Times New Roman"/>
          <w:sz w:val="24"/>
          <w:szCs w:val="24"/>
        </w:rPr>
        <w:t xml:space="preserve"> ООШ», МОУ «</w:t>
      </w:r>
      <w:proofErr w:type="spellStart"/>
      <w:r>
        <w:rPr>
          <w:rFonts w:cs="Times New Roman"/>
          <w:sz w:val="24"/>
          <w:szCs w:val="24"/>
        </w:rPr>
        <w:t>Крючковская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оош</w:t>
      </w:r>
      <w:proofErr w:type="spellEnd"/>
      <w:r>
        <w:rPr>
          <w:rFonts w:cs="Times New Roman"/>
          <w:sz w:val="24"/>
          <w:szCs w:val="24"/>
        </w:rPr>
        <w:t>»,МОУ «Ильинская ООШ»,МОУ«</w:t>
      </w:r>
      <w:proofErr w:type="spellStart"/>
      <w:r>
        <w:rPr>
          <w:rFonts w:cs="Times New Roman"/>
          <w:sz w:val="24"/>
          <w:szCs w:val="24"/>
        </w:rPr>
        <w:t>Кавская</w:t>
      </w:r>
      <w:proofErr w:type="spellEnd"/>
      <w:r>
        <w:rPr>
          <w:rFonts w:cs="Times New Roman"/>
          <w:sz w:val="24"/>
          <w:szCs w:val="24"/>
        </w:rPr>
        <w:t xml:space="preserve"> НОШ», МОУ «Барановская НОШ».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Метод сбора информации по показателю: документальный анализ (</w:t>
      </w:r>
      <w:proofErr w:type="spellStart"/>
      <w:r w:rsidRPr="00E9509E">
        <w:rPr>
          <w:rFonts w:cs="Times New Roman"/>
          <w:sz w:val="24"/>
          <w:szCs w:val="24"/>
        </w:rPr>
        <w:t>контент-анализ</w:t>
      </w:r>
      <w:proofErr w:type="spellEnd"/>
      <w:r w:rsidRPr="00E9509E">
        <w:rPr>
          <w:rFonts w:cs="Times New Roman"/>
          <w:sz w:val="24"/>
          <w:szCs w:val="24"/>
        </w:rPr>
        <w:t>)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Ответственный: методист </w:t>
      </w:r>
      <w:r>
        <w:rPr>
          <w:rFonts w:cs="Times New Roman"/>
          <w:sz w:val="24"/>
          <w:szCs w:val="24"/>
        </w:rPr>
        <w:t>Отраднова Т.П.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Целью </w:t>
      </w:r>
      <w:proofErr w:type="gramStart"/>
      <w:r w:rsidRPr="00E9509E">
        <w:rPr>
          <w:rFonts w:cs="Times New Roman"/>
          <w:sz w:val="24"/>
          <w:szCs w:val="24"/>
        </w:rPr>
        <w:t xml:space="preserve">мониторинга показателей системы организации воспитания обучающихся муниципальных общеобразовательных </w:t>
      </w:r>
      <w:r>
        <w:rPr>
          <w:rFonts w:cs="Times New Roman"/>
          <w:sz w:val="24"/>
          <w:szCs w:val="24"/>
        </w:rPr>
        <w:t>организаций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 муниципального района </w:t>
      </w:r>
      <w:r w:rsidRPr="00E9509E">
        <w:rPr>
          <w:rFonts w:cs="Times New Roman"/>
          <w:sz w:val="24"/>
          <w:szCs w:val="24"/>
        </w:rPr>
        <w:t xml:space="preserve">получение объективных данных о состоянии системы организации воспитания, её </w:t>
      </w:r>
      <w:proofErr w:type="spellStart"/>
      <w:r w:rsidRPr="00E9509E">
        <w:rPr>
          <w:rFonts w:cs="Times New Roman"/>
          <w:sz w:val="24"/>
          <w:szCs w:val="24"/>
        </w:rPr>
        <w:t>сформированности</w:t>
      </w:r>
      <w:proofErr w:type="spellEnd"/>
      <w:r w:rsidRPr="00E9509E">
        <w:rPr>
          <w:rFonts w:cs="Times New Roman"/>
          <w:sz w:val="24"/>
          <w:szCs w:val="24"/>
        </w:rPr>
        <w:t>, эффективности, тенденциях и причинах её изменений, выявленных на основе анализа, и совершенствование механизмов воспитания обучающихся на этой основе.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 «Доля образовательных учреждений, в которых осуществляется комплексное методическое сопровождение деятельности педагогов по вопросам воспитания».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Каждое образовательное учреждение подведомственное </w:t>
      </w:r>
      <w:r>
        <w:rPr>
          <w:rFonts w:cs="Times New Roman"/>
          <w:sz w:val="24"/>
          <w:szCs w:val="24"/>
        </w:rPr>
        <w:t xml:space="preserve">Отделу Образования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реализует </w:t>
      </w:r>
      <w:r w:rsidRPr="00E9509E">
        <w:rPr>
          <w:rFonts w:cs="Times New Roman"/>
          <w:sz w:val="24"/>
          <w:szCs w:val="24"/>
        </w:rPr>
        <w:lastRenderedPageBreak/>
        <w:t>мероприятия по методическому сопровождению занятых в учреждении педагогических работников. В рамках данного вида деятельности ведется системная работа по повышению квалификации специалистов. Освоены методики и ресурсы для дистанционного методического сопровождения.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Рекомендация: Заместителям директоров по УВР, руководителям </w:t>
      </w:r>
      <w:r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МО.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период с 01.07.2021 по 01.09.2021 рекомендуем изучить и применить при составлении планов методического сопровождения педагогов по вопросам воспитания образовательных учреждений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следующие методические материалы: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курсы ведущих вузов России для слушателей различного уровня подготовки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https://openedu.ru/.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ресурсы для саморазвития, которые помогут прокачать </w:t>
      </w:r>
      <w:proofErr w:type="spellStart"/>
      <w:r w:rsidRPr="00E9509E">
        <w:rPr>
          <w:rFonts w:cs="Times New Roman"/>
          <w:sz w:val="24"/>
          <w:szCs w:val="24"/>
        </w:rPr>
        <w:t>soft</w:t>
      </w:r>
      <w:proofErr w:type="spellEnd"/>
      <w:r w:rsidRPr="00E9509E">
        <w:rPr>
          <w:rFonts w:cs="Times New Roman"/>
          <w:sz w:val="24"/>
          <w:szCs w:val="24"/>
        </w:rPr>
        <w:t xml:space="preserve"> </w:t>
      </w:r>
      <w:proofErr w:type="spellStart"/>
      <w:r w:rsidRPr="00E9509E">
        <w:rPr>
          <w:rFonts w:cs="Times New Roman"/>
          <w:sz w:val="24"/>
          <w:szCs w:val="24"/>
        </w:rPr>
        <w:t>skills</w:t>
      </w:r>
      <w:proofErr w:type="spell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https://4brain.ru/courses.php    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Показатель 2 «Доля  образовательных  учреждений,  реализующих  мероприятия по гражданскому воспитанию, патриотическому воспитанию и формированию российской идентичности, духовное и нравственное воспитание детей на основе российских традиционных ценностей и т.д.)».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Каждое образовательное учреждение подведомственное</w:t>
      </w:r>
      <w:r w:rsidRPr="00ED2C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Отделу Образования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реализует мероприятия по гражданскому воспитанию, патриотическому воспитанию и формированию российской идентичности, духовному и нравственному воспитанию детей на основе российских традиционных ценностей. В планы работы образовательных организаций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включены тематические мероприятий по популяризации патриотического отношения к достижениям и победам русских исследователей, космонавтов, ученых, зодчих, полководцев, в план мероприятий также включены памятные даты военной истории России: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Всероссийский проект «Открытые уроки» Урок Победы; Всероссийский урок Арктики; Всероссийский Петровский урок, тематические уроки аэрокосмической тематики «Мы - первые», Кино-уроки в школах России» -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 уроки по популяризации космонавтики (Российская академия космонавтики имени К.Э. Циолковского и т.д.)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Мероприятия</w:t>
      </w:r>
      <w:r>
        <w:rPr>
          <w:rFonts w:cs="Times New Roman"/>
          <w:sz w:val="24"/>
          <w:szCs w:val="24"/>
        </w:rPr>
        <w:t>,</w:t>
      </w:r>
      <w:r w:rsidRPr="00E9509E">
        <w:rPr>
          <w:rFonts w:cs="Times New Roman"/>
          <w:sz w:val="24"/>
          <w:szCs w:val="24"/>
        </w:rPr>
        <w:t xml:space="preserve"> Акция «Спасибо врачам»; Классные часы, открытые уроки, </w:t>
      </w:r>
      <w:proofErr w:type="spellStart"/>
      <w:r w:rsidRPr="00E9509E">
        <w:rPr>
          <w:rFonts w:cs="Times New Roman"/>
          <w:sz w:val="24"/>
          <w:szCs w:val="24"/>
        </w:rPr>
        <w:t>квесты</w:t>
      </w:r>
      <w:proofErr w:type="spellEnd"/>
      <w:r w:rsidRPr="00E9509E">
        <w:rPr>
          <w:rFonts w:cs="Times New Roman"/>
          <w:sz w:val="24"/>
          <w:szCs w:val="24"/>
        </w:rPr>
        <w:t>, викторины, мастер-классы ит.д.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Мероприятия</w:t>
      </w:r>
      <w:proofErr w:type="gramEnd"/>
      <w:r w:rsidRPr="00E9509E">
        <w:rPr>
          <w:rFonts w:cs="Times New Roman"/>
          <w:sz w:val="24"/>
          <w:szCs w:val="24"/>
        </w:rPr>
        <w:t xml:space="preserve"> приуроченные к 23 февраля (Дню защитника отечества) (Конкурс </w:t>
      </w:r>
      <w:proofErr w:type="spellStart"/>
      <w:r w:rsidRPr="00E9509E">
        <w:rPr>
          <w:rFonts w:cs="Times New Roman"/>
          <w:sz w:val="24"/>
          <w:szCs w:val="24"/>
        </w:rPr>
        <w:t>видео-роликов</w:t>
      </w:r>
      <w:proofErr w:type="spellEnd"/>
      <w:r w:rsidRPr="00E9509E">
        <w:rPr>
          <w:rFonts w:cs="Times New Roman"/>
          <w:sz w:val="24"/>
          <w:szCs w:val="24"/>
        </w:rPr>
        <w:t xml:space="preserve"> «Папа в армии служил», конкурс рисунков, Акция «Помним своих героев»; Акция «Скажи спасибо лично»; </w:t>
      </w:r>
      <w:proofErr w:type="spellStart"/>
      <w:r w:rsidRPr="00E9509E">
        <w:rPr>
          <w:rFonts w:cs="Times New Roman"/>
          <w:sz w:val="24"/>
          <w:szCs w:val="24"/>
        </w:rPr>
        <w:t>Флеш-моб</w:t>
      </w:r>
      <w:proofErr w:type="spellEnd"/>
      <w:r w:rsidRPr="00E9509E">
        <w:rPr>
          <w:rFonts w:cs="Times New Roman"/>
          <w:sz w:val="24"/>
          <w:szCs w:val="24"/>
        </w:rPr>
        <w:t xml:space="preserve"> «Наши защитники»; Общеш</w:t>
      </w:r>
      <w:r>
        <w:rPr>
          <w:rFonts w:cs="Times New Roman"/>
          <w:sz w:val="24"/>
          <w:szCs w:val="24"/>
        </w:rPr>
        <w:t>кольные линейки, митинги и т.д.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Мероприятия, посвященные годовщине Победы в Великой Отечественной войне Форматы акций: «Бессмертный полк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»; «Окно победы»; «Письмо ветерану»; Уроки мужества и подвига «Герои Большой страны», Всероссийская акция «Народный </w:t>
      </w:r>
      <w:proofErr w:type="spellStart"/>
      <w:r w:rsidRPr="00E9509E">
        <w:rPr>
          <w:rFonts w:cs="Times New Roman"/>
          <w:sz w:val="24"/>
          <w:szCs w:val="24"/>
        </w:rPr>
        <w:t>Кинопоказ</w:t>
      </w:r>
      <w:proofErr w:type="spellEnd"/>
      <w:r w:rsidRPr="00E9509E">
        <w:rPr>
          <w:rFonts w:cs="Times New Roman"/>
          <w:sz w:val="24"/>
          <w:szCs w:val="24"/>
        </w:rPr>
        <w:t>»;     Всероссийский</w:t>
      </w:r>
      <w:r w:rsidRPr="00E9509E">
        <w:rPr>
          <w:rFonts w:cs="Times New Roman"/>
          <w:sz w:val="24"/>
          <w:szCs w:val="24"/>
        </w:rPr>
        <w:tab/>
        <w:t xml:space="preserve">конкурс сочинений «Без срока давности», Просветительская  патриотическая акция  «Диктант Победы»  350  чел,    </w:t>
      </w:r>
      <w:proofErr w:type="spellStart"/>
      <w:r w:rsidRPr="00E9509E">
        <w:rPr>
          <w:rFonts w:cs="Times New Roman"/>
          <w:sz w:val="24"/>
          <w:szCs w:val="24"/>
        </w:rPr>
        <w:t>Онлайн</w:t>
      </w:r>
      <w:proofErr w:type="spellEnd"/>
      <w:r w:rsidRPr="00E9509E">
        <w:rPr>
          <w:rFonts w:cs="Times New Roman"/>
          <w:sz w:val="24"/>
          <w:szCs w:val="24"/>
        </w:rPr>
        <w:t xml:space="preserve">  уроки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«Урок мужества. Подвиг блокадного Ленинграда». </w:t>
      </w:r>
      <w:r>
        <w:rPr>
          <w:rFonts w:cs="Times New Roman"/>
          <w:sz w:val="24"/>
          <w:szCs w:val="24"/>
        </w:rPr>
        <w:t xml:space="preserve">Урок памяти Всероссийской акции </w:t>
      </w:r>
      <w:r w:rsidRPr="00E9509E">
        <w:rPr>
          <w:rFonts w:cs="Times New Roman"/>
          <w:sz w:val="24"/>
          <w:szCs w:val="24"/>
        </w:rPr>
        <w:t>«Блокадный   хлеб».   «Дни   воинской   славы   и   памя</w:t>
      </w:r>
      <w:r>
        <w:rPr>
          <w:rFonts w:cs="Times New Roman"/>
          <w:sz w:val="24"/>
          <w:szCs w:val="24"/>
        </w:rPr>
        <w:t xml:space="preserve">тных   </w:t>
      </w:r>
      <w:proofErr w:type="gramStart"/>
      <w:r>
        <w:rPr>
          <w:rFonts w:cs="Times New Roman"/>
          <w:sz w:val="24"/>
          <w:szCs w:val="24"/>
        </w:rPr>
        <w:t>датах</w:t>
      </w:r>
      <w:proofErr w:type="gramEnd"/>
      <w:r>
        <w:rPr>
          <w:rFonts w:cs="Times New Roman"/>
          <w:sz w:val="24"/>
          <w:szCs w:val="24"/>
        </w:rPr>
        <w:t xml:space="preserve">»   (День   полного </w:t>
      </w:r>
      <w:r w:rsidRPr="00E9509E">
        <w:rPr>
          <w:rFonts w:cs="Times New Roman"/>
          <w:sz w:val="24"/>
          <w:szCs w:val="24"/>
        </w:rPr>
        <w:t>освобождения  Ленинграда  от  фашистской   блокады  в   1944)   Федеральный  проект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«Патриотическое воспитание граждан Российской Федерации фестиваль «Наша Победа» и</w:t>
      </w:r>
      <w:r>
        <w:rPr>
          <w:rFonts w:cs="Times New Roman"/>
          <w:sz w:val="24"/>
          <w:szCs w:val="24"/>
        </w:rPr>
        <w:t xml:space="preserve"> </w:t>
      </w:r>
      <w:r w:rsidRPr="00E9509E">
        <w:rPr>
          <w:rFonts w:cs="Times New Roman"/>
          <w:sz w:val="24"/>
          <w:szCs w:val="24"/>
        </w:rPr>
        <w:t>т.д.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Рекомендация: Заместителям директоров по УВР, руководителям </w:t>
      </w:r>
      <w:r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МО, классным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при составлении планов воспитательной работы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рекомендуем обращать внимание на следующие аспекты: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развитие социальных институтов воспитания;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lastRenderedPageBreak/>
        <w:t>-</w:t>
      </w:r>
      <w:r w:rsidRPr="00E9509E">
        <w:rPr>
          <w:rFonts w:cs="Times New Roman"/>
          <w:sz w:val="24"/>
          <w:szCs w:val="24"/>
        </w:rPr>
        <w:tab/>
        <w:t>развитие добровольчества (</w:t>
      </w:r>
      <w:proofErr w:type="spellStart"/>
      <w:r w:rsidRPr="00E9509E">
        <w:rPr>
          <w:rFonts w:cs="Times New Roman"/>
          <w:sz w:val="24"/>
          <w:szCs w:val="24"/>
        </w:rPr>
        <w:t>волонтерства</w:t>
      </w:r>
      <w:proofErr w:type="spellEnd"/>
      <w:r w:rsidRPr="00E9509E">
        <w:rPr>
          <w:rFonts w:cs="Times New Roman"/>
          <w:sz w:val="24"/>
          <w:szCs w:val="24"/>
        </w:rPr>
        <w:t>);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развитие детских общественных объединений (РДШ, </w:t>
      </w:r>
      <w:proofErr w:type="spellStart"/>
      <w:r w:rsidRPr="00E9509E">
        <w:rPr>
          <w:rFonts w:cs="Times New Roman"/>
          <w:sz w:val="24"/>
          <w:szCs w:val="24"/>
        </w:rPr>
        <w:t>ЮнАмия</w:t>
      </w:r>
      <w:proofErr w:type="spellEnd"/>
      <w:r w:rsidRPr="00E9509E">
        <w:rPr>
          <w:rFonts w:cs="Times New Roman"/>
          <w:sz w:val="24"/>
          <w:szCs w:val="24"/>
        </w:rPr>
        <w:t>, ЮИД и т.д.);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проведение профилактических мероприятий по предотвращению безнадзорности и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правонарушений несовершеннолетних обучающихся;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культурная адаптация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>, для которых русский язык не является родным;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повышение эффективности педагогических работников исполняющих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функциональные обязанности классных руководителей;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учет несовершеннолетних обучающихся, охваченных различными формами деятельности в период каникулярного отдыха.</w:t>
      </w:r>
    </w:p>
    <w:p w:rsidR="003B499B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3 «Доля обучающихся, охваченных программами дополнительно образования», в большей степени зависит от географического расположения образовательного учреждения, близость расположения учреждений дополнительного образования, доступности программ. </w:t>
      </w:r>
      <w:proofErr w:type="gramStart"/>
      <w:r w:rsidRPr="00E9509E">
        <w:rPr>
          <w:rFonts w:cs="Times New Roman"/>
          <w:sz w:val="24"/>
          <w:szCs w:val="24"/>
        </w:rPr>
        <w:t xml:space="preserve">При всех указанных факторах влияния </w:t>
      </w:r>
      <w:r>
        <w:rPr>
          <w:rFonts w:cs="Times New Roman"/>
          <w:sz w:val="24"/>
          <w:szCs w:val="24"/>
        </w:rPr>
        <w:t>75</w:t>
      </w:r>
      <w:r w:rsidRPr="00E9509E">
        <w:rPr>
          <w:rFonts w:cs="Times New Roman"/>
          <w:sz w:val="24"/>
          <w:szCs w:val="24"/>
        </w:rPr>
        <w:t>% обучающихся обхвачены дополнительным образованием.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директоров по УВР, классным 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(перечень программ дополнительного образования) и подготовить рекомендации родителям обучающихся не занятых в объединениях дополнительного образования.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При составлении планов работы классного руководителя (использовать план городских мероприятий учреждений дополнительного образования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 района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E9509E">
        <w:rPr>
          <w:rFonts w:cs="Times New Roman"/>
          <w:sz w:val="24"/>
          <w:szCs w:val="24"/>
        </w:rPr>
        <w:t>)</w:t>
      </w:r>
      <w:proofErr w:type="gramEnd"/>
      <w:r w:rsidRPr="00E9509E">
        <w:rPr>
          <w:rFonts w:cs="Times New Roman"/>
          <w:sz w:val="24"/>
          <w:szCs w:val="24"/>
        </w:rPr>
        <w:t>, запланировать очные встречи (в формате классного часа) с руководителями объединений учреждений дополнительного образования.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4 «Доля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 xml:space="preserve"> (по уровням образования), охваченных мероприятиями по направлениям воспитания от общего количества обучающихся».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Основные современные требования к организации воспитания обучающихся диктует </w:t>
      </w:r>
      <w:proofErr w:type="gramStart"/>
      <w:r w:rsidRPr="00E9509E">
        <w:rPr>
          <w:rFonts w:cs="Times New Roman"/>
          <w:sz w:val="24"/>
          <w:szCs w:val="24"/>
        </w:rPr>
        <w:t>национальный</w:t>
      </w:r>
      <w:proofErr w:type="gramEnd"/>
      <w:r w:rsidRPr="00E9509E">
        <w:rPr>
          <w:rFonts w:cs="Times New Roman"/>
          <w:sz w:val="24"/>
          <w:szCs w:val="24"/>
        </w:rPr>
        <w:t xml:space="preserve"> проекты «Образование». Воспитание рассматривается как стратегический общенациональный приоритет. Целью работы специалистов системы образования является развитие основных направлений, механизмов и институтов воспитания в образовательных организациях. Приоритетами государственной политики в области воспитания являются: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создание</w:t>
      </w:r>
      <w:r w:rsidRPr="00E9509E">
        <w:rPr>
          <w:rFonts w:cs="Times New Roman"/>
          <w:sz w:val="24"/>
          <w:szCs w:val="24"/>
        </w:rPr>
        <w:tab/>
        <w:t>условий</w:t>
      </w:r>
      <w:r w:rsidRPr="00E9509E">
        <w:rPr>
          <w:rFonts w:cs="Times New Roman"/>
          <w:sz w:val="24"/>
          <w:szCs w:val="24"/>
        </w:rPr>
        <w:tab/>
        <w:t>для</w:t>
      </w:r>
      <w:r w:rsidRPr="00E9509E">
        <w:rPr>
          <w:rFonts w:cs="Times New Roman"/>
          <w:sz w:val="24"/>
          <w:szCs w:val="24"/>
        </w:rPr>
        <w:tab/>
        <w:t>воспитания</w:t>
      </w:r>
      <w:r w:rsidRPr="00E9509E">
        <w:rPr>
          <w:rFonts w:cs="Times New Roman"/>
          <w:sz w:val="24"/>
          <w:szCs w:val="24"/>
        </w:rPr>
        <w:tab/>
      </w:r>
      <w:proofErr w:type="gramStart"/>
      <w:r w:rsidRPr="00E9509E">
        <w:rPr>
          <w:rFonts w:cs="Times New Roman"/>
          <w:sz w:val="24"/>
          <w:szCs w:val="24"/>
        </w:rPr>
        <w:t>здоровой</w:t>
      </w:r>
      <w:proofErr w:type="gramEnd"/>
      <w:r w:rsidRPr="00E9509E">
        <w:rPr>
          <w:rFonts w:cs="Times New Roman"/>
          <w:sz w:val="24"/>
          <w:szCs w:val="24"/>
        </w:rPr>
        <w:t>,</w:t>
      </w:r>
      <w:r w:rsidRPr="00E9509E">
        <w:rPr>
          <w:rFonts w:cs="Times New Roman"/>
          <w:sz w:val="24"/>
          <w:szCs w:val="24"/>
        </w:rPr>
        <w:tab/>
        <w:t>счастливой,</w:t>
      </w:r>
      <w:r w:rsidRPr="00E9509E">
        <w:rPr>
          <w:rFonts w:cs="Times New Roman"/>
          <w:sz w:val="24"/>
          <w:szCs w:val="24"/>
        </w:rPr>
        <w:tab/>
        <w:t>свободной,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ориентированной на труд личности;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у детей высокого уровня духовно-нравственного развития, чувства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причастности  к  историко-культурной  общности  российского  на</w:t>
      </w:r>
      <w:r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</w:t>
      </w:r>
      <w:r w:rsidRPr="00E9509E">
        <w:rPr>
          <w:rFonts w:cs="Times New Roman"/>
          <w:sz w:val="24"/>
          <w:szCs w:val="24"/>
        </w:rPr>
        <w:t>а  и  су</w:t>
      </w:r>
      <w:r>
        <w:rPr>
          <w:rFonts w:cs="Times New Roman"/>
          <w:sz w:val="24"/>
          <w:szCs w:val="24"/>
        </w:rPr>
        <w:t>д</w:t>
      </w:r>
      <w:r w:rsidRPr="00E9509E">
        <w:rPr>
          <w:rFonts w:cs="Times New Roman"/>
          <w:sz w:val="24"/>
          <w:szCs w:val="24"/>
        </w:rPr>
        <w:t>ьбе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гражданской  идентичности россиян и главным фактором национального самоопределения;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•</w:t>
      </w:r>
      <w:r w:rsidRPr="00E9509E">
        <w:rPr>
          <w:rFonts w:cs="Times New Roman"/>
          <w:sz w:val="24"/>
          <w:szCs w:val="24"/>
        </w:rPr>
        <w:tab/>
        <w:t>формирование внутренней позиции личности по отношению к окружаю</w:t>
      </w:r>
      <w:r>
        <w:rPr>
          <w:rFonts w:cs="Times New Roman"/>
          <w:sz w:val="24"/>
          <w:szCs w:val="24"/>
        </w:rPr>
        <w:t>щей социальной действительности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Все указанные приоритеты учтены и реализованы с большой долей охвата 88%. В связи с условиями дистанционного обучения, связанного с эпидемиологической ситуацией в стране и в мире большая часть мероприятий, была реализована в </w:t>
      </w:r>
      <w:proofErr w:type="spellStart"/>
      <w:r w:rsidRPr="00E9509E">
        <w:rPr>
          <w:rFonts w:cs="Times New Roman"/>
          <w:sz w:val="24"/>
          <w:szCs w:val="24"/>
        </w:rPr>
        <w:t>онлайн-формате</w:t>
      </w:r>
      <w:proofErr w:type="spellEnd"/>
      <w:r w:rsidRPr="00E9509E">
        <w:rPr>
          <w:rFonts w:cs="Times New Roman"/>
          <w:sz w:val="24"/>
          <w:szCs w:val="24"/>
        </w:rPr>
        <w:t>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директоров по УВР, классным 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перечень программ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1.</w:t>
      </w:r>
      <w:r w:rsidRPr="00E9509E">
        <w:rPr>
          <w:rFonts w:cs="Times New Roman"/>
          <w:sz w:val="24"/>
          <w:szCs w:val="24"/>
        </w:rPr>
        <w:tab/>
        <w:t>Центра дистанционных образовательных технологий http://elearn.irro.ru.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2.</w:t>
      </w:r>
      <w:r w:rsidRPr="00E9509E">
        <w:rPr>
          <w:rFonts w:cs="Times New Roman"/>
          <w:sz w:val="24"/>
          <w:szCs w:val="24"/>
        </w:rPr>
        <w:tab/>
        <w:t>Методическое пособие «Воспитание в современной школе: от программы к действиям»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(http://form.instrao.ru/bitrix/documents/MeTOflH4ecKoe%20noco6He%20BocnHTaHHe%20B%20coBpeMeH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ной%20школе</w:t>
      </w:r>
      <w:proofErr w:type="gramStart"/>
      <w:r w:rsidRPr="00E9509E">
        <w:rPr>
          <w:rFonts w:cs="Times New Roman"/>
          <w:sz w:val="24"/>
          <w:szCs w:val="24"/>
        </w:rPr>
        <w:t>.р</w:t>
      </w:r>
      <w:proofErr w:type="gramEnd"/>
      <w:r w:rsidRPr="00E9509E">
        <w:rPr>
          <w:rFonts w:cs="Times New Roman"/>
          <w:sz w:val="24"/>
          <w:szCs w:val="24"/>
        </w:rPr>
        <w:t>бВ.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3.</w:t>
      </w:r>
      <w:r w:rsidRPr="00E9509E">
        <w:rPr>
          <w:rFonts w:cs="Times New Roman"/>
          <w:sz w:val="24"/>
          <w:szCs w:val="24"/>
        </w:rPr>
        <w:tab/>
        <w:t>Материалы web-семинара-совещания «Проектирование программ воспитания обучающихся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lastRenderedPageBreak/>
        <w:t>в образовательных организациях на основе Примерной программы: проблемы и пути решения»</w:t>
      </w:r>
    </w:p>
    <w:p w:rsidR="003B499B" w:rsidRPr="00E9509E" w:rsidRDefault="003B499B" w:rsidP="003B499B">
      <w:pPr>
        <w:rPr>
          <w:rFonts w:cs="Times New Roman"/>
          <w:sz w:val="24"/>
          <w:szCs w:val="24"/>
          <w:lang w:val="en-US"/>
        </w:rPr>
      </w:pPr>
      <w:r w:rsidRPr="00E9509E">
        <w:rPr>
          <w:rFonts w:cs="Times New Roman"/>
          <w:sz w:val="24"/>
          <w:szCs w:val="24"/>
          <w:lang w:val="en-US"/>
        </w:rPr>
        <w:t>(</w:t>
      </w:r>
      <w:proofErr w:type="gramStart"/>
      <w:r w:rsidRPr="00E9509E">
        <w:rPr>
          <w:rFonts w:cs="Times New Roman"/>
          <w:sz w:val="24"/>
          <w:szCs w:val="24"/>
          <w:lang w:val="en-US"/>
        </w:rPr>
        <w:t>https</w:t>
      </w:r>
      <w:proofErr w:type="gramEnd"/>
      <w:r w:rsidRPr="00E9509E">
        <w:rPr>
          <w:rFonts w:cs="Times New Roman"/>
          <w:sz w:val="24"/>
          <w:szCs w:val="24"/>
          <w:lang w:val="en-US"/>
        </w:rPr>
        <w:t xml:space="preserve">://www. </w:t>
      </w:r>
      <w:proofErr w:type="spellStart"/>
      <w:r w:rsidRPr="00E9509E">
        <w:rPr>
          <w:rFonts w:cs="Times New Roman"/>
          <w:sz w:val="24"/>
          <w:szCs w:val="24"/>
          <w:lang w:val="en-US"/>
        </w:rPr>
        <w:t>irro</w:t>
      </w:r>
      <w:proofErr w:type="spellEnd"/>
      <w:r w:rsidRPr="00E9509E">
        <w:rPr>
          <w:rFonts w:cs="Times New Roman"/>
          <w:sz w:val="24"/>
          <w:szCs w:val="24"/>
          <w:lang w:val="en-US"/>
        </w:rPr>
        <w:t xml:space="preserve"> .</w:t>
      </w:r>
      <w:proofErr w:type="spellStart"/>
      <w:r w:rsidRPr="00E9509E">
        <w:rPr>
          <w:rFonts w:cs="Times New Roman"/>
          <w:sz w:val="24"/>
          <w:szCs w:val="24"/>
          <w:lang w:val="en-US"/>
        </w:rPr>
        <w:t>ru</w:t>
      </w:r>
      <w:proofErr w:type="spellEnd"/>
      <w:r w:rsidRPr="00E9509E">
        <w:rPr>
          <w:rFonts w:cs="Times New Roman"/>
          <w:sz w:val="24"/>
          <w:szCs w:val="24"/>
          <w:lang w:val="en-US"/>
        </w:rPr>
        <w:t>/</w:t>
      </w:r>
      <w:proofErr w:type="spellStart"/>
      <w:r w:rsidRPr="00E9509E">
        <w:rPr>
          <w:rFonts w:cs="Times New Roman"/>
          <w:sz w:val="24"/>
          <w:szCs w:val="24"/>
          <w:lang w:val="en-US"/>
        </w:rPr>
        <w:t>index.php?id</w:t>
      </w:r>
      <w:proofErr w:type="spellEnd"/>
      <w:r w:rsidRPr="00E9509E">
        <w:rPr>
          <w:rFonts w:cs="Times New Roman"/>
          <w:sz w:val="24"/>
          <w:szCs w:val="24"/>
          <w:lang w:val="en-US"/>
        </w:rPr>
        <w:t>=5015).</w:t>
      </w:r>
    </w:p>
    <w:p w:rsidR="003B499B" w:rsidRPr="003B499B" w:rsidRDefault="003B499B" w:rsidP="003B499B">
      <w:pPr>
        <w:rPr>
          <w:rFonts w:cs="Times New Roman"/>
          <w:sz w:val="24"/>
          <w:szCs w:val="24"/>
          <w:lang w:val="en-US"/>
        </w:rPr>
      </w:pP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5 «Доля обучающихся, вовлечен</w:t>
      </w:r>
      <w:r>
        <w:rPr>
          <w:rFonts w:cs="Times New Roman"/>
          <w:sz w:val="24"/>
          <w:szCs w:val="24"/>
        </w:rPr>
        <w:t xml:space="preserve">ных в деятельность общественных </w:t>
      </w:r>
      <w:r w:rsidRPr="00E9509E">
        <w:rPr>
          <w:rFonts w:cs="Times New Roman"/>
          <w:sz w:val="24"/>
          <w:szCs w:val="24"/>
        </w:rPr>
        <w:t>объединений на базе образовательных организаций общего образования».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Специалистами </w:t>
      </w:r>
      <w:r>
        <w:rPr>
          <w:rFonts w:cs="Times New Roman"/>
          <w:sz w:val="24"/>
          <w:szCs w:val="24"/>
        </w:rPr>
        <w:t xml:space="preserve">отдела образования </w:t>
      </w:r>
      <w:r w:rsidRPr="00E9509E">
        <w:rPr>
          <w:rFonts w:cs="Times New Roman"/>
          <w:sz w:val="24"/>
          <w:szCs w:val="24"/>
        </w:rPr>
        <w:t xml:space="preserve"> с 201</w:t>
      </w:r>
      <w:r>
        <w:rPr>
          <w:rFonts w:cs="Times New Roman"/>
          <w:sz w:val="24"/>
          <w:szCs w:val="24"/>
        </w:rPr>
        <w:t>5</w:t>
      </w:r>
      <w:r w:rsidRPr="00E9509E">
        <w:rPr>
          <w:rFonts w:cs="Times New Roman"/>
          <w:sz w:val="24"/>
          <w:szCs w:val="24"/>
        </w:rPr>
        <w:t xml:space="preserve"> года ведется работа по поддержке ученического самоуправления и повышению роли организаций, обучающихся в управлении образовательным процессом, развитию и популяризации института школьного самоуправления на территории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</w:t>
      </w:r>
      <w:r w:rsidRPr="00E9509E">
        <w:rPr>
          <w:rFonts w:cs="Times New Roman"/>
          <w:sz w:val="24"/>
          <w:szCs w:val="24"/>
        </w:rPr>
        <w:t xml:space="preserve">. 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рамках популяризации и продвижения Российского движения школьников (РДТТТ) в образовательных учреждениях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 специалистами отдела образования</w:t>
      </w:r>
      <w:r w:rsidRPr="00E9509E">
        <w:rPr>
          <w:rFonts w:cs="Times New Roman"/>
          <w:sz w:val="24"/>
          <w:szCs w:val="24"/>
        </w:rPr>
        <w:t xml:space="preserve"> проведены  методические  занятия  для  классных  руководителей  на  тему: Методические разработки РДШ («Конструктор-планировщик классных часов РДШ»; Проект «Классные встречи РДШ»; Календарь событий РДШ; Календарь «Дней единых действий РДШ») в рамках Единого методического дня была проведена секция «Школьный добровольческий отряд как эффективный инструмент вовлечения обучающихся в социально-значимые проекты российского дви</w:t>
      </w:r>
      <w:r>
        <w:rPr>
          <w:rFonts w:cs="Times New Roman"/>
          <w:sz w:val="24"/>
          <w:szCs w:val="24"/>
        </w:rPr>
        <w:t>жения школьников».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 2020  году на базе  каждой школы организована площадка по реализации  проектов и программ РДШ, </w:t>
      </w:r>
      <w:r>
        <w:rPr>
          <w:rFonts w:cs="Times New Roman"/>
          <w:sz w:val="24"/>
          <w:szCs w:val="24"/>
        </w:rPr>
        <w:t>МОУ ЛСОШ№2</w:t>
      </w:r>
      <w:r w:rsidRPr="00E9509E">
        <w:rPr>
          <w:rFonts w:cs="Times New Roman"/>
          <w:sz w:val="24"/>
          <w:szCs w:val="24"/>
        </w:rPr>
        <w:t xml:space="preserve"> получил</w:t>
      </w:r>
      <w:r>
        <w:rPr>
          <w:rFonts w:cs="Times New Roman"/>
          <w:sz w:val="24"/>
          <w:szCs w:val="24"/>
        </w:rPr>
        <w:t>а</w:t>
      </w:r>
      <w:r w:rsidRPr="00E9509E">
        <w:rPr>
          <w:rFonts w:cs="Times New Roman"/>
          <w:sz w:val="24"/>
          <w:szCs w:val="24"/>
        </w:rPr>
        <w:t xml:space="preserve"> статус первичного отделения РДШ</w:t>
      </w:r>
      <w:proofErr w:type="gramStart"/>
      <w:r>
        <w:rPr>
          <w:rFonts w:cs="Times New Roman"/>
          <w:sz w:val="24"/>
          <w:szCs w:val="24"/>
        </w:rPr>
        <w:t>.</w:t>
      </w:r>
      <w:r w:rsidRPr="00E9509E">
        <w:rPr>
          <w:rFonts w:cs="Times New Roman"/>
          <w:sz w:val="24"/>
          <w:szCs w:val="24"/>
        </w:rPr>
        <w:t xml:space="preserve">. </w:t>
      </w:r>
      <w:proofErr w:type="gramEnd"/>
      <w:r w:rsidRPr="00E9509E">
        <w:rPr>
          <w:rFonts w:cs="Times New Roman"/>
          <w:sz w:val="24"/>
          <w:szCs w:val="24"/>
        </w:rPr>
        <w:t xml:space="preserve">Общее количество участников Российского движения школьников на территории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 </w:t>
      </w:r>
      <w:r w:rsidRPr="00E9509E">
        <w:rPr>
          <w:rFonts w:cs="Times New Roman"/>
          <w:sz w:val="24"/>
          <w:szCs w:val="24"/>
        </w:rPr>
        <w:t xml:space="preserve"> насчитывает более 200 человек.</w:t>
      </w:r>
    </w:p>
    <w:p w:rsidR="003B499B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рамках работы указанных объединений осуществляется деятельность по привлечению детей к участию  в  социально  значимых добровольческих, познавательных, творческих, культурных, краеведческих, спортивных и благотворительных проектах таких как: Участие в организации пришкольных площадок для детей с дневным пребыванием в период каникул (игровые развлекательные и образовательные программы); Всероссийская акция «Зимний фестиваль РДШ»; Всероссийский проект «</w:t>
      </w:r>
      <w:proofErr w:type="spellStart"/>
      <w:r w:rsidRPr="00E9509E">
        <w:rPr>
          <w:rFonts w:cs="Times New Roman"/>
          <w:sz w:val="24"/>
          <w:szCs w:val="24"/>
        </w:rPr>
        <w:t>Киберспортивная</w:t>
      </w:r>
      <w:proofErr w:type="spellEnd"/>
      <w:r w:rsidRPr="00E9509E">
        <w:rPr>
          <w:rFonts w:cs="Times New Roman"/>
          <w:sz w:val="24"/>
          <w:szCs w:val="24"/>
        </w:rPr>
        <w:t xml:space="preserve"> школь</w:t>
      </w:r>
      <w:r>
        <w:rPr>
          <w:rFonts w:cs="Times New Roman"/>
          <w:sz w:val="24"/>
          <w:szCs w:val="24"/>
        </w:rPr>
        <w:t xml:space="preserve">ная лига»; Спортивный фестиваль </w:t>
      </w:r>
      <w:r w:rsidRPr="00E9509E">
        <w:rPr>
          <w:rFonts w:cs="Times New Roman"/>
          <w:sz w:val="24"/>
          <w:szCs w:val="24"/>
        </w:rPr>
        <w:t>«День массового футбола»; Всероссийская акци</w:t>
      </w:r>
      <w:r>
        <w:rPr>
          <w:rFonts w:cs="Times New Roman"/>
          <w:sz w:val="24"/>
          <w:szCs w:val="24"/>
        </w:rPr>
        <w:t xml:space="preserve">я «Танцуй, Класс!»; День единых </w:t>
      </w:r>
      <w:r w:rsidRPr="00E9509E">
        <w:rPr>
          <w:rFonts w:cs="Times New Roman"/>
          <w:sz w:val="24"/>
          <w:szCs w:val="24"/>
        </w:rPr>
        <w:t xml:space="preserve">действий; </w:t>
      </w:r>
      <w:proofErr w:type="spellStart"/>
      <w:r w:rsidRPr="00E9509E">
        <w:rPr>
          <w:rFonts w:cs="Times New Roman"/>
          <w:sz w:val="24"/>
          <w:szCs w:val="24"/>
        </w:rPr>
        <w:t>Челлендж</w:t>
      </w:r>
      <w:proofErr w:type="spellEnd"/>
      <w:r w:rsidRPr="00E9509E">
        <w:rPr>
          <w:rFonts w:cs="Times New Roman"/>
          <w:sz w:val="24"/>
          <w:szCs w:val="24"/>
        </w:rPr>
        <w:t xml:space="preserve"> «Кем я горжусь» и т.д.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 директоров  по  УВР,  педагогам  организаторам,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классным 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(официальный сайт Российского движения школьников (</w:t>
      </w:r>
      <w:proofErr w:type="spellStart"/>
      <w:r w:rsidRPr="00E9509E">
        <w:rPr>
          <w:rFonts w:cs="Times New Roman"/>
          <w:sz w:val="24"/>
          <w:szCs w:val="24"/>
        </w:rPr>
        <w:t>рдш</w:t>
      </w:r>
      <w:proofErr w:type="gramStart"/>
      <w:r w:rsidRPr="00E9509E">
        <w:rPr>
          <w:rFonts w:cs="Times New Roman"/>
          <w:sz w:val="24"/>
          <w:szCs w:val="24"/>
        </w:rPr>
        <w:t>.р</w:t>
      </w:r>
      <w:proofErr w:type="gramEnd"/>
      <w:r w:rsidRPr="00E9509E">
        <w:rPr>
          <w:rFonts w:cs="Times New Roman"/>
          <w:sz w:val="24"/>
          <w:szCs w:val="24"/>
        </w:rPr>
        <w:t>ф</w:t>
      </w:r>
      <w:proofErr w:type="spellEnd"/>
      <w:r w:rsidRPr="00E9509E">
        <w:rPr>
          <w:rFonts w:cs="Times New Roman"/>
          <w:sz w:val="24"/>
          <w:szCs w:val="24"/>
        </w:rPr>
        <w:t>), официальные группы в ВК (по интересующим направлениям РДШ), а так же интернет платформу корпоративного университета РДШ (https://rdsh.education/) для использования возможностей данных ресурсов в планировании и реализации программ воспитательной работы.</w:t>
      </w:r>
    </w:p>
    <w:p w:rsidR="003B499B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Заместителям директоров по УВР </w:t>
      </w:r>
      <w:proofErr w:type="gramStart"/>
      <w:r w:rsidRPr="00E9509E">
        <w:rPr>
          <w:rFonts w:cs="Times New Roman"/>
          <w:sz w:val="24"/>
          <w:szCs w:val="24"/>
        </w:rPr>
        <w:t>изучить</w:t>
      </w:r>
      <w:proofErr w:type="gramEnd"/>
      <w:r w:rsidRPr="00E9509E">
        <w:rPr>
          <w:rFonts w:cs="Times New Roman"/>
          <w:sz w:val="24"/>
          <w:szCs w:val="24"/>
        </w:rPr>
        <w:t xml:space="preserve"> и донеси информацию (в рамках методического сопровождения) о возможностях участия активистов движения  РДШ  в сменах ВДЦ «Артек» через систему «АИС Артек».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 6   «Доля   образовательных   организаций   общего   образования,   </w:t>
      </w:r>
      <w:proofErr w:type="gramStart"/>
      <w:r w:rsidRPr="00E9509E">
        <w:rPr>
          <w:rFonts w:cs="Times New Roman"/>
          <w:sz w:val="24"/>
          <w:szCs w:val="24"/>
        </w:rPr>
        <w:t>в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которых</w:t>
      </w:r>
      <w:proofErr w:type="gramEnd"/>
      <w:r w:rsidRPr="00E9509E">
        <w:rPr>
          <w:rFonts w:cs="Times New Roman"/>
          <w:sz w:val="24"/>
          <w:szCs w:val="24"/>
        </w:rPr>
        <w:t xml:space="preserve"> созданы и функционируют добровольческие (волонтерские) объединения».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Организация деятельности добровольческих объединений - улучшение условий для эффективного взаимодействия детских коллективов объединенных идеей добровольчества, реализация и развитие лидерского и творческого потенциала детей, поддержка ученического самоуправления и повышение роли организаций, обучающихся в управлении образовательным процессом. Добровольчество позволяет привлекать детей к участию в социально значимых познавательных, творческих,  культурных,  краеведческих,  спортивных и благотворительных проектах, в волонтерском движении. В 2020-2021 учебном году к добровольческой деятельности привлечено порядка 3400 </w:t>
      </w:r>
      <w:proofErr w:type="gramStart"/>
      <w:r w:rsidRPr="00E9509E">
        <w:rPr>
          <w:rFonts w:cs="Times New Roman"/>
          <w:sz w:val="24"/>
          <w:szCs w:val="24"/>
        </w:rPr>
        <w:t>обучающихся</w:t>
      </w:r>
      <w:proofErr w:type="gramEnd"/>
      <w:r w:rsidRPr="00E9509E">
        <w:rPr>
          <w:rFonts w:cs="Times New Roman"/>
          <w:sz w:val="24"/>
          <w:szCs w:val="24"/>
        </w:rPr>
        <w:t>. Потенциал добровольцев города</w:t>
      </w:r>
      <w:r>
        <w:rPr>
          <w:rFonts w:cs="Times New Roman"/>
          <w:sz w:val="24"/>
          <w:szCs w:val="24"/>
        </w:rPr>
        <w:t xml:space="preserve"> и района</w:t>
      </w:r>
      <w:r w:rsidRPr="00E9509E">
        <w:rPr>
          <w:rFonts w:cs="Times New Roman"/>
          <w:sz w:val="24"/>
          <w:szCs w:val="24"/>
        </w:rPr>
        <w:t xml:space="preserve"> реализуется в следующих проектах: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«Ежегодные дни милосердия»;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Акция 10 000 добрых дел в один день;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Региональный проект «Социальная активность» (охрана окружающей среды, пропаганда здорового образа жизни, профилактика вредных привычек, социальная помощь людям с инвалидностью, ветеранам, малоимущим, многодетным семьям, участие в спортивных событиях и др</w:t>
      </w:r>
      <w:proofErr w:type="gramStart"/>
      <w:r w:rsidRPr="00E9509E">
        <w:rPr>
          <w:rFonts w:cs="Times New Roman"/>
          <w:sz w:val="24"/>
          <w:szCs w:val="24"/>
        </w:rPr>
        <w:t>..);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lastRenderedPageBreak/>
        <w:t>-</w:t>
      </w:r>
      <w:r w:rsidRPr="00E9509E">
        <w:rPr>
          <w:rFonts w:cs="Times New Roman"/>
          <w:sz w:val="24"/>
          <w:szCs w:val="24"/>
        </w:rPr>
        <w:tab/>
        <w:t>Междунар</w:t>
      </w:r>
      <w:r>
        <w:rPr>
          <w:rFonts w:cs="Times New Roman"/>
          <w:sz w:val="24"/>
          <w:szCs w:val="24"/>
        </w:rPr>
        <w:t>одного проекта «Письмо победы»;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Общероссийская добровольческая акция «Весенняя неделя добра» (формировании безопасного интернет пространства, посадка деревьев, благоустройство школьных территорий, уборка скверов и парков, помощь ветерана и труженикам тыла, адресная помощь нуждающимся, сбор вещей, книг, игрушек, кормов для животных и т.д.).</w:t>
      </w:r>
      <w:r w:rsidRPr="00E9509E">
        <w:rPr>
          <w:rFonts w:cs="Times New Roman"/>
          <w:sz w:val="24"/>
          <w:szCs w:val="24"/>
        </w:rPr>
        <w:tab/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директоров по УВР, педагогам организаторам, классным 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 с  01.07.2021  по  01.09.2021  рекомендуем</w:t>
      </w:r>
      <w:r>
        <w:rPr>
          <w:rFonts w:cs="Times New Roman"/>
          <w:sz w:val="24"/>
          <w:szCs w:val="24"/>
        </w:rPr>
        <w:t xml:space="preserve">  изучить  и  использовать  при </w:t>
      </w:r>
      <w:r w:rsidRPr="00E9509E">
        <w:rPr>
          <w:rFonts w:cs="Times New Roman"/>
          <w:sz w:val="24"/>
          <w:szCs w:val="24"/>
        </w:rPr>
        <w:t xml:space="preserve">составлении планов </w:t>
      </w:r>
      <w:proofErr w:type="gramStart"/>
      <w:r w:rsidRPr="00E9509E">
        <w:rPr>
          <w:rFonts w:cs="Times New Roman"/>
          <w:sz w:val="24"/>
          <w:szCs w:val="24"/>
        </w:rPr>
        <w:t>работы</w:t>
      </w:r>
      <w:proofErr w:type="gramEnd"/>
      <w:r w:rsidRPr="00E9509E">
        <w:rPr>
          <w:rFonts w:cs="Times New Roman"/>
          <w:sz w:val="24"/>
          <w:szCs w:val="24"/>
        </w:rPr>
        <w:t xml:space="preserve"> следующие методические материалы: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Календарь доброво</w:t>
      </w:r>
      <w:r>
        <w:rPr>
          <w:rFonts w:cs="Times New Roman"/>
          <w:sz w:val="24"/>
          <w:szCs w:val="24"/>
        </w:rPr>
        <w:t>льцев РДШ «Дни единых действий»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>Методическое</w:t>
      </w:r>
      <w:r w:rsidRPr="00E9509E">
        <w:rPr>
          <w:rFonts w:cs="Times New Roman"/>
          <w:sz w:val="24"/>
          <w:szCs w:val="24"/>
        </w:rPr>
        <w:tab/>
        <w:t>пособие</w:t>
      </w:r>
      <w:r w:rsidRPr="00E9509E">
        <w:rPr>
          <w:rFonts w:cs="Times New Roman"/>
          <w:sz w:val="24"/>
          <w:szCs w:val="24"/>
        </w:rPr>
        <w:tab/>
        <w:t>по</w:t>
      </w:r>
      <w:r w:rsidRPr="00E9509E">
        <w:rPr>
          <w:rFonts w:cs="Times New Roman"/>
          <w:sz w:val="24"/>
          <w:szCs w:val="24"/>
        </w:rPr>
        <w:tab/>
        <w:t>организации</w:t>
      </w:r>
      <w:r w:rsidRPr="00E9509E">
        <w:rPr>
          <w:rFonts w:cs="Times New Roman"/>
          <w:sz w:val="24"/>
          <w:szCs w:val="24"/>
        </w:rPr>
        <w:tab/>
        <w:t>«Школьного   добровольческого</w:t>
      </w:r>
      <w:r w:rsidRPr="00E9509E">
        <w:rPr>
          <w:rFonts w:cs="Times New Roman"/>
          <w:sz w:val="24"/>
          <w:szCs w:val="24"/>
        </w:rPr>
        <w:tab/>
        <w:t>отряда»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(размещенное на сайте </w:t>
      </w:r>
      <w:r>
        <w:rPr>
          <w:rFonts w:cs="Times New Roman"/>
          <w:sz w:val="24"/>
          <w:szCs w:val="24"/>
        </w:rPr>
        <w:t xml:space="preserve">ОО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</w:t>
      </w:r>
      <w:r w:rsidRPr="00E950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разделе </w:t>
      </w:r>
      <w:r w:rsidRPr="00E9509E">
        <w:rPr>
          <w:rFonts w:cs="Times New Roman"/>
          <w:sz w:val="24"/>
          <w:szCs w:val="24"/>
        </w:rPr>
        <w:t>«Добровольчество»);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Показатель </w:t>
      </w:r>
      <w:r>
        <w:rPr>
          <w:rFonts w:cs="Times New Roman"/>
          <w:sz w:val="24"/>
          <w:szCs w:val="24"/>
        </w:rPr>
        <w:t>11</w:t>
      </w:r>
      <w:r w:rsidRPr="00E9509E">
        <w:rPr>
          <w:rFonts w:cs="Times New Roman"/>
          <w:sz w:val="24"/>
          <w:szCs w:val="24"/>
        </w:rPr>
        <w:t xml:space="preserve"> «Доля детей, для которых русский язык не является родным, охваченных</w:t>
      </w:r>
      <w:r w:rsidRPr="00E9509E">
        <w:rPr>
          <w:rFonts w:cs="Times New Roman"/>
          <w:sz w:val="24"/>
          <w:szCs w:val="24"/>
        </w:rPr>
        <w:tab/>
        <w:t>мероприятиями</w:t>
      </w:r>
      <w:r w:rsidRPr="00E9509E">
        <w:rPr>
          <w:rFonts w:cs="Times New Roman"/>
          <w:sz w:val="24"/>
          <w:szCs w:val="24"/>
        </w:rPr>
        <w:tab/>
        <w:t>по</w:t>
      </w:r>
      <w:r w:rsidRPr="00E9509E">
        <w:rPr>
          <w:rFonts w:cs="Times New Roman"/>
          <w:sz w:val="24"/>
          <w:szCs w:val="24"/>
        </w:rPr>
        <w:tab/>
        <w:t>социальной</w:t>
      </w:r>
      <w:r w:rsidRPr="00E9509E">
        <w:rPr>
          <w:rFonts w:cs="Times New Roman"/>
          <w:sz w:val="24"/>
          <w:szCs w:val="24"/>
        </w:rPr>
        <w:tab/>
        <w:t>и</w:t>
      </w:r>
      <w:r w:rsidRPr="00E9509E">
        <w:rPr>
          <w:rFonts w:cs="Times New Roman"/>
          <w:sz w:val="24"/>
          <w:szCs w:val="24"/>
        </w:rPr>
        <w:tab/>
        <w:t>культурной</w:t>
      </w:r>
      <w:r w:rsidRPr="00E9509E">
        <w:rPr>
          <w:rFonts w:cs="Times New Roman"/>
          <w:sz w:val="24"/>
          <w:szCs w:val="24"/>
        </w:rPr>
        <w:tab/>
        <w:t xml:space="preserve">адаптации». На текущий момент данный показатель имеет значение 0%. Специалисты системы воспитания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 </w:t>
      </w:r>
      <w:r w:rsidRPr="00E9509E">
        <w:rPr>
          <w:rFonts w:cs="Times New Roman"/>
          <w:sz w:val="24"/>
          <w:szCs w:val="24"/>
        </w:rPr>
        <w:t xml:space="preserve">не проходили специального обучения </w:t>
      </w:r>
      <w:proofErr w:type="gramStart"/>
      <w:r w:rsidRPr="00E9509E">
        <w:rPr>
          <w:rFonts w:cs="Times New Roman"/>
          <w:sz w:val="24"/>
          <w:szCs w:val="24"/>
        </w:rPr>
        <w:t>для</w:t>
      </w:r>
      <w:proofErr w:type="gramEnd"/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работы с детьми указанной категории.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 директоров  по  УВР,  педагогам  организаторам,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классным руководителям.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период с 01.07.2021 по 01.09.2021 рекомендуем изучить методические материалы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указанного ресурса: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proofErr w:type="gramStart"/>
      <w:r w:rsidRPr="00E9509E">
        <w:rPr>
          <w:rFonts w:cs="Times New Roman"/>
          <w:sz w:val="24"/>
          <w:szCs w:val="24"/>
        </w:rPr>
        <w:t>-</w:t>
      </w:r>
      <w:r w:rsidRPr="00E9509E">
        <w:rPr>
          <w:rFonts w:cs="Times New Roman"/>
          <w:sz w:val="24"/>
          <w:szCs w:val="24"/>
        </w:rPr>
        <w:tab/>
        <w:t xml:space="preserve">Сайт Образовательная социальная сеть </w:t>
      </w:r>
      <w:proofErr w:type="spellStart"/>
      <w:r w:rsidRPr="00E9509E">
        <w:rPr>
          <w:rFonts w:cs="Times New Roman"/>
          <w:sz w:val="24"/>
          <w:szCs w:val="24"/>
        </w:rPr>
        <w:t>portal.ru</w:t>
      </w:r>
      <w:proofErr w:type="spellEnd"/>
      <w:r w:rsidRPr="00E9509E">
        <w:rPr>
          <w:rFonts w:cs="Times New Roman"/>
          <w:sz w:val="24"/>
          <w:szCs w:val="24"/>
        </w:rPr>
        <w:t xml:space="preserve"> (https://nsportal.ru/shkola/russkiy-</w:t>
      </w:r>
      <w:proofErr w:type="gramEnd"/>
    </w:p>
    <w:p w:rsidR="003B499B" w:rsidRPr="00316D20" w:rsidRDefault="003B499B" w:rsidP="003B499B">
      <w:pPr>
        <w:rPr>
          <w:rFonts w:cs="Times New Roman"/>
          <w:sz w:val="24"/>
          <w:szCs w:val="24"/>
          <w:lang w:val="en-US"/>
        </w:rPr>
      </w:pPr>
      <w:proofErr w:type="gramStart"/>
      <w:r w:rsidRPr="00E9509E">
        <w:rPr>
          <w:rFonts w:cs="Times New Roman"/>
          <w:sz w:val="24"/>
          <w:szCs w:val="24"/>
          <w:lang w:val="en-US"/>
        </w:rPr>
        <w:t>yazyk/librarv/2018/06/Ol/osobeimosti-rabotv-s-uchashchimisva-dlva-kotoryh-russkiy</w:t>
      </w:r>
      <w:proofErr w:type="gramEnd"/>
      <w:r w:rsidRPr="00E9509E">
        <w:rPr>
          <w:rFonts w:cs="Times New Roman"/>
          <w:sz w:val="24"/>
          <w:szCs w:val="24"/>
          <w:lang w:val="en-US"/>
        </w:rPr>
        <w:t>)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12 «Доля педагогов, прошедших подготовку по приоритетным направлениям воспитания и социализации».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Стратегия развития воспитания в Российской федерации на период до 2025 года указывает на главные цели и задачи системы образования. В текущем году из общего количества педагогических работников </w:t>
      </w:r>
      <w:proofErr w:type="gramStart"/>
      <w:r w:rsidRPr="00E9509E">
        <w:rPr>
          <w:rFonts w:cs="Times New Roman"/>
          <w:sz w:val="24"/>
          <w:szCs w:val="24"/>
        </w:rPr>
        <w:t>обучение по</w:t>
      </w:r>
      <w:proofErr w:type="gramEnd"/>
      <w:r w:rsidRPr="00E9509E">
        <w:rPr>
          <w:rFonts w:cs="Times New Roman"/>
          <w:sz w:val="24"/>
          <w:szCs w:val="24"/>
        </w:rPr>
        <w:t xml:space="preserve"> приоритетным направлениям воспитания и социализации обучающихся прошли всего 3</w:t>
      </w:r>
      <w:r>
        <w:rPr>
          <w:rFonts w:cs="Times New Roman"/>
          <w:sz w:val="24"/>
          <w:szCs w:val="24"/>
        </w:rPr>
        <w:t>3</w:t>
      </w:r>
      <w:r w:rsidRPr="00E9509E">
        <w:rPr>
          <w:rFonts w:cs="Times New Roman"/>
          <w:sz w:val="24"/>
          <w:szCs w:val="24"/>
        </w:rPr>
        <w:t xml:space="preserve"> %. В условиях переформатирования воспитательной работы на федеральном уровне, считаю необходимым в рамках работы методического сопровождения педагогов, сделать акцент именно на приоритетах программ воспитания обучающихся.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 Заместителям  директоров   по   УВР   в</w:t>
      </w:r>
      <w:r>
        <w:rPr>
          <w:rFonts w:cs="Times New Roman"/>
          <w:sz w:val="24"/>
          <w:szCs w:val="24"/>
        </w:rPr>
        <w:t xml:space="preserve">   период   с   01.07.2021   по </w:t>
      </w:r>
      <w:r w:rsidRPr="00E9509E">
        <w:rPr>
          <w:rFonts w:cs="Times New Roman"/>
          <w:sz w:val="24"/>
          <w:szCs w:val="24"/>
        </w:rPr>
        <w:t>01.09.2021  рекомендуем изучить следующие методические материалы: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Стратегия развития воспитания в Российской федерации на период до 2025 года: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«Как будет работать закон о воспитательной составляющей образования» (http://duma.gov.ru/news/49395/).     Запланировать,     в     новом     учебном     году,     участие педагогических работников образовательных учреждений в семинарах и курсах по повышению квалификации по приоритетным  направлениям  воспитания  и социализации обучающихся (в том числе в рамках  образовательной  деятельности ИРО).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Показатель 13  «Доля  педагогов,  в  отношени</w:t>
      </w:r>
      <w:r>
        <w:rPr>
          <w:rFonts w:cs="Times New Roman"/>
          <w:sz w:val="24"/>
          <w:szCs w:val="24"/>
        </w:rPr>
        <w:t xml:space="preserve">и  которых  проводилась  оценка </w:t>
      </w:r>
      <w:r w:rsidRPr="00E9509E">
        <w:rPr>
          <w:rFonts w:cs="Times New Roman"/>
          <w:sz w:val="24"/>
          <w:szCs w:val="24"/>
        </w:rPr>
        <w:t>эффективности деятельности по классному руководству».</w:t>
      </w:r>
    </w:p>
    <w:p w:rsidR="003B499B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В 2020-2021 учебном году оценка эффективности деятельности классных руководителей проводилась в рамках самоанализа  специалистов  и  экспертная  оценка работы классных руководителей в рамках ежегодного муниципального конкурса «</w:t>
      </w:r>
      <w:r>
        <w:rPr>
          <w:rFonts w:cs="Times New Roman"/>
          <w:sz w:val="24"/>
          <w:szCs w:val="24"/>
        </w:rPr>
        <w:t xml:space="preserve">Учитель </w:t>
      </w:r>
      <w:proofErr w:type="gramStart"/>
      <w:r>
        <w:rPr>
          <w:rFonts w:cs="Times New Roman"/>
          <w:sz w:val="24"/>
          <w:szCs w:val="24"/>
        </w:rPr>
        <w:t>года</w:t>
      </w:r>
      <w:proofErr w:type="gramEnd"/>
      <w:r>
        <w:rPr>
          <w:rFonts w:cs="Times New Roman"/>
          <w:sz w:val="24"/>
          <w:szCs w:val="24"/>
        </w:rPr>
        <w:t xml:space="preserve"> России</w:t>
      </w:r>
      <w:r w:rsidRPr="00E9509E">
        <w:rPr>
          <w:rFonts w:cs="Times New Roman"/>
          <w:sz w:val="24"/>
          <w:szCs w:val="24"/>
        </w:rPr>
        <w:t xml:space="preserve">» участниками </w:t>
      </w:r>
      <w:proofErr w:type="gramStart"/>
      <w:r w:rsidRPr="00E9509E">
        <w:rPr>
          <w:rFonts w:cs="Times New Roman"/>
          <w:sz w:val="24"/>
          <w:szCs w:val="24"/>
        </w:rPr>
        <w:t>которого</w:t>
      </w:r>
      <w:proofErr w:type="gramEnd"/>
      <w:r w:rsidRPr="00E9509E">
        <w:rPr>
          <w:rFonts w:cs="Times New Roman"/>
          <w:sz w:val="24"/>
          <w:szCs w:val="24"/>
        </w:rPr>
        <w:t xml:space="preserve"> стали </w:t>
      </w:r>
      <w:r>
        <w:rPr>
          <w:rFonts w:cs="Times New Roman"/>
          <w:sz w:val="24"/>
          <w:szCs w:val="24"/>
        </w:rPr>
        <w:t>4</w:t>
      </w:r>
      <w:r w:rsidRPr="00E9509E">
        <w:rPr>
          <w:rFonts w:cs="Times New Roman"/>
          <w:sz w:val="24"/>
          <w:szCs w:val="24"/>
        </w:rPr>
        <w:t xml:space="preserve"> специалист</w:t>
      </w:r>
      <w:r>
        <w:rPr>
          <w:rFonts w:cs="Times New Roman"/>
          <w:sz w:val="24"/>
          <w:szCs w:val="24"/>
        </w:rPr>
        <w:t>а</w:t>
      </w:r>
      <w:r w:rsidRPr="00E9509E">
        <w:rPr>
          <w:rFonts w:cs="Times New Roman"/>
          <w:sz w:val="24"/>
          <w:szCs w:val="24"/>
        </w:rPr>
        <w:t xml:space="preserve">, представивших лучшие педагогические практики образовательных учреждений. Благодаря работе </w:t>
      </w:r>
      <w:r>
        <w:rPr>
          <w:rFonts w:cs="Times New Roman"/>
          <w:sz w:val="24"/>
          <w:szCs w:val="24"/>
        </w:rPr>
        <w:t>Р</w:t>
      </w:r>
      <w:r w:rsidRPr="00E9509E">
        <w:rPr>
          <w:rFonts w:cs="Times New Roman"/>
          <w:sz w:val="24"/>
          <w:szCs w:val="24"/>
        </w:rPr>
        <w:t xml:space="preserve">МО классных руководителей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>Рекомендация: Заместителям директоров по УВР.</w:t>
      </w:r>
    </w:p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 xml:space="preserve">В период с 01.07.2021 по 01.09.2021 рекомендуем рассмотреть возможность организации и проведения </w:t>
      </w:r>
      <w:proofErr w:type="spellStart"/>
      <w:r w:rsidRPr="00E9509E">
        <w:rPr>
          <w:rFonts w:cs="Times New Roman"/>
          <w:sz w:val="24"/>
          <w:szCs w:val="24"/>
        </w:rPr>
        <w:t>внутришкольной</w:t>
      </w:r>
      <w:proofErr w:type="spellEnd"/>
      <w:r w:rsidRPr="00E9509E">
        <w:rPr>
          <w:rFonts w:cs="Times New Roman"/>
          <w:sz w:val="24"/>
          <w:szCs w:val="24"/>
        </w:rPr>
        <w:t xml:space="preserve"> экспертизы программ классных руководителей для выявления и поощрения лучших специалистов, для популяризации и распространения лучших педагогических практик, расширения спектра форм, методов и педагогических технологий, применяемых в классном руководстве, а также для подготовки</w:t>
      </w:r>
    </w:p>
    <w:p w:rsidR="003B499B" w:rsidRPr="006D2B0C" w:rsidRDefault="003B499B" w:rsidP="003B499B">
      <w:pPr>
        <w:spacing w:line="280" w:lineRule="auto"/>
        <w:ind w:left="335" w:right="469"/>
        <w:jc w:val="both"/>
      </w:pPr>
      <w:r>
        <w:rPr>
          <w:rFonts w:cs="Times New Roman"/>
          <w:sz w:val="24"/>
          <w:szCs w:val="24"/>
        </w:rPr>
        <w:t xml:space="preserve"> </w:t>
      </w:r>
      <w:r w:rsidRPr="006D2B0C">
        <w:rPr>
          <w:w w:val="110"/>
          <w:sz w:val="22"/>
        </w:rPr>
        <w:t>Показатель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19</w:t>
      </w:r>
      <w:r w:rsidRPr="006D2B0C">
        <w:rPr>
          <w:spacing w:val="1"/>
          <w:w w:val="110"/>
          <w:sz w:val="22"/>
        </w:rPr>
        <w:t xml:space="preserve">  </w:t>
      </w:r>
      <w:r w:rsidRPr="006D2B0C">
        <w:rPr>
          <w:w w:val="110"/>
          <w:sz w:val="22"/>
        </w:rPr>
        <w:t>«Количество</w:t>
      </w:r>
      <w:r w:rsidRPr="006D2B0C">
        <w:rPr>
          <w:spacing w:val="1"/>
          <w:w w:val="110"/>
          <w:sz w:val="22"/>
        </w:rPr>
        <w:t xml:space="preserve"> </w:t>
      </w:r>
      <w:proofErr w:type="gramStart"/>
      <w:r w:rsidRPr="006D2B0C">
        <w:rPr>
          <w:w w:val="110"/>
          <w:sz w:val="22"/>
        </w:rPr>
        <w:t>обучающихся</w:t>
      </w:r>
      <w:proofErr w:type="gramEnd"/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охваченных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мероприятиями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по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осуществлению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воспитательной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деятельности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в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период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lastRenderedPageBreak/>
        <w:t>каникулярного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отдыха</w:t>
      </w:r>
      <w:r w:rsidRPr="006D2B0C">
        <w:rPr>
          <w:spacing w:val="1"/>
          <w:w w:val="110"/>
          <w:sz w:val="22"/>
        </w:rPr>
        <w:t xml:space="preserve"> </w:t>
      </w:r>
      <w:r w:rsidRPr="006D2B0C">
        <w:rPr>
          <w:w w:val="110"/>
          <w:sz w:val="22"/>
        </w:rPr>
        <w:t>обучающихся»</w:t>
      </w:r>
    </w:p>
    <w:p w:rsidR="003B499B" w:rsidRDefault="003B499B" w:rsidP="003B49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E9509E">
        <w:rPr>
          <w:rFonts w:cs="Times New Roman"/>
          <w:sz w:val="24"/>
          <w:szCs w:val="24"/>
        </w:rPr>
        <w:tab/>
      </w:r>
    </w:p>
    <w:tbl>
      <w:tblPr>
        <w:tblStyle w:val="a6"/>
        <w:tblW w:w="0" w:type="auto"/>
        <w:tblInd w:w="1668" w:type="dxa"/>
        <w:tblLook w:val="04A0"/>
      </w:tblPr>
      <w:tblGrid>
        <w:gridCol w:w="992"/>
        <w:gridCol w:w="7371"/>
        <w:gridCol w:w="1417"/>
        <w:gridCol w:w="1276"/>
      </w:tblGrid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2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2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школьного</w:t>
            </w:r>
            <w:r>
              <w:rPr>
                <w:spacing w:val="3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возраста</w:t>
            </w:r>
            <w:r>
              <w:rPr>
                <w:spacing w:val="1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01.01.2020</w:t>
            </w:r>
            <w:r>
              <w:rPr>
                <w:spacing w:val="3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года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2690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2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оздоровленных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3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2020</w:t>
            </w:r>
            <w:r>
              <w:rPr>
                <w:spacing w:val="3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году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32%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w w:val="110"/>
                <w:sz w:val="22"/>
              </w:rPr>
              <w:t>Численность</w:t>
            </w:r>
            <w:r>
              <w:rPr>
                <w:spacing w:val="-13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детей</w:t>
            </w:r>
            <w:r>
              <w:rPr>
                <w:spacing w:val="-9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школьного</w:t>
            </w:r>
            <w:r>
              <w:rPr>
                <w:spacing w:val="-8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возраста,</w:t>
            </w:r>
            <w:r>
              <w:rPr>
                <w:spacing w:val="-7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находящихся</w:t>
            </w:r>
            <w:r>
              <w:rPr>
                <w:spacing w:val="-14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</w:t>
            </w:r>
            <w:r>
              <w:rPr>
                <w:spacing w:val="-57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ТЖС</w:t>
            </w:r>
            <w:r>
              <w:rPr>
                <w:spacing w:val="5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на</w:t>
            </w:r>
            <w:r>
              <w:rPr>
                <w:spacing w:val="-3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01.01.2020</w:t>
            </w:r>
            <w:r>
              <w:rPr>
                <w:spacing w:val="3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года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8,4%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w w:val="110"/>
                <w:sz w:val="22"/>
              </w:rPr>
              <w:t>Численность</w:t>
            </w:r>
            <w:r>
              <w:rPr>
                <w:spacing w:val="-13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детей</w:t>
            </w:r>
            <w:r>
              <w:rPr>
                <w:spacing w:val="-9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школьного</w:t>
            </w:r>
            <w:r>
              <w:rPr>
                <w:spacing w:val="-8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возраста,</w:t>
            </w:r>
            <w:r>
              <w:rPr>
                <w:spacing w:val="-7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находящихся</w:t>
            </w:r>
            <w:r>
              <w:rPr>
                <w:spacing w:val="-14"/>
                <w:w w:val="110"/>
                <w:sz w:val="22"/>
              </w:rPr>
              <w:t xml:space="preserve"> </w:t>
            </w:r>
            <w:r>
              <w:rPr>
                <w:spacing w:val="-1"/>
                <w:w w:val="110"/>
                <w:sz w:val="22"/>
              </w:rPr>
              <w:t>в</w:t>
            </w:r>
            <w:r>
              <w:rPr>
                <w:spacing w:val="-57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ТЖС на 01.01.2020 года, охваченных всеми формами</w:t>
            </w:r>
            <w:r>
              <w:rPr>
                <w:spacing w:val="1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отдыха и процент от общей численности детей данной</w:t>
            </w:r>
            <w:r>
              <w:rPr>
                <w:spacing w:val="-58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категории</w:t>
            </w:r>
            <w:r>
              <w:rPr>
                <w:spacing w:val="-4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5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2020</w:t>
            </w:r>
            <w:r>
              <w:rPr>
                <w:spacing w:val="10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году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8,4%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Численность</w:t>
            </w:r>
            <w:r>
              <w:rPr>
                <w:spacing w:val="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направленных</w:t>
            </w:r>
            <w:r>
              <w:rPr>
                <w:spacing w:val="1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1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стационарные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организации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отдыха</w:t>
            </w:r>
            <w:r>
              <w:rPr>
                <w:spacing w:val="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1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оздоровления</w:t>
            </w:r>
            <w:r>
              <w:rPr>
                <w:spacing w:val="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</w:t>
            </w:r>
            <w:r>
              <w:rPr>
                <w:spacing w:val="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летнего,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сезонного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круглогодичного</w:t>
            </w:r>
            <w:r>
              <w:rPr>
                <w:spacing w:val="2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действия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из</w:t>
            </w:r>
            <w:r>
              <w:rPr>
                <w:spacing w:val="2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них</w:t>
            </w:r>
            <w:r>
              <w:rPr>
                <w:spacing w:val="4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процент 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1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находящихся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ТЖС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37%</w:t>
            </w: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B499B" w:rsidRDefault="003B499B" w:rsidP="00011E0B">
            <w:pPr>
              <w:pStyle w:val="TableParagraph"/>
              <w:spacing w:before="120"/>
              <w:ind w:left="151"/>
            </w:pPr>
            <w:r>
              <w:rPr>
                <w:spacing w:val="-1"/>
                <w:w w:val="110"/>
              </w:rPr>
              <w:t>Количество открытых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лагерей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с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дневным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пребыванием</w:t>
            </w:r>
          </w:p>
          <w:p w:rsidR="003B499B" w:rsidRDefault="003B499B" w:rsidP="00011E0B">
            <w:pPr>
              <w:rPr>
                <w:w w:val="105"/>
                <w:sz w:val="22"/>
              </w:rPr>
            </w:pPr>
            <w:r>
              <w:rPr>
                <w:w w:val="105"/>
                <w:sz w:val="22"/>
              </w:rPr>
              <w:t>детей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и</w:t>
            </w:r>
          </w:p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2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процент</w:t>
            </w:r>
            <w:r>
              <w:rPr>
                <w:spacing w:val="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детей,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находящихся</w:t>
            </w:r>
            <w:r>
              <w:rPr>
                <w:spacing w:val="2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2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ТЖС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</w:p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8,6%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499B" w:rsidTr="00011E0B">
        <w:tc>
          <w:tcPr>
            <w:tcW w:w="992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B499B" w:rsidRDefault="003B499B" w:rsidP="00011E0B">
            <w:pPr>
              <w:pStyle w:val="TableParagraph"/>
              <w:spacing w:before="113" w:line="285" w:lineRule="auto"/>
              <w:ind w:right="303"/>
            </w:pPr>
            <w:r>
              <w:rPr>
                <w:w w:val="105"/>
              </w:rPr>
              <w:t>Плановые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охвату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отдыхом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оздоровлением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детей.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Факт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оздоровленных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2020</w:t>
            </w:r>
          </w:p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w w:val="105"/>
                <w:sz w:val="22"/>
              </w:rPr>
              <w:t>году.</w:t>
            </w:r>
          </w:p>
        </w:tc>
        <w:tc>
          <w:tcPr>
            <w:tcW w:w="1417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2690/100</w:t>
            </w:r>
          </w:p>
        </w:tc>
        <w:tc>
          <w:tcPr>
            <w:tcW w:w="1276" w:type="dxa"/>
          </w:tcPr>
          <w:p w:rsidR="003B499B" w:rsidRDefault="003B499B" w:rsidP="00011E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100%10%</w:t>
            </w:r>
          </w:p>
        </w:tc>
      </w:tr>
    </w:tbl>
    <w:p w:rsidR="003B499B" w:rsidRPr="00E9509E" w:rsidRDefault="003B499B" w:rsidP="003B499B">
      <w:pPr>
        <w:rPr>
          <w:rFonts w:cs="Times New Roman"/>
          <w:sz w:val="24"/>
          <w:szCs w:val="24"/>
        </w:rPr>
      </w:pP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  <w:r w:rsidRPr="00E9509E">
        <w:rPr>
          <w:rFonts w:cs="Times New Roman"/>
          <w:sz w:val="24"/>
          <w:szCs w:val="24"/>
        </w:rPr>
        <w:tab/>
      </w:r>
    </w:p>
    <w:p w:rsidR="003B499B" w:rsidRDefault="003B499B" w:rsidP="003B499B">
      <w:pPr>
        <w:rPr>
          <w:rFonts w:cs="Times New Roman"/>
          <w:sz w:val="24"/>
          <w:szCs w:val="24"/>
        </w:rPr>
      </w:pPr>
    </w:p>
    <w:p w:rsidR="003B499B" w:rsidRPr="00881DCD" w:rsidRDefault="003B499B" w:rsidP="003B499B">
      <w:pPr>
        <w:tabs>
          <w:tab w:val="left" w:pos="17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D80FF0">
      <w:pPr>
        <w:rPr>
          <w:sz w:val="28"/>
        </w:rPr>
      </w:pPr>
    </w:p>
    <w:p w:rsidR="008C1DFD" w:rsidRDefault="008C1DFD" w:rsidP="000D0ED4">
      <w:pPr>
        <w:rPr>
          <w:sz w:val="28"/>
        </w:rPr>
        <w:sectPr w:rsidR="008C1DFD">
          <w:pgSz w:w="15900" w:h="12320" w:orient="landscape"/>
          <w:pgMar w:top="560" w:right="300" w:bottom="280" w:left="860" w:header="720" w:footer="720" w:gutter="0"/>
          <w:cols w:space="720"/>
        </w:sectPr>
      </w:pPr>
    </w:p>
    <w:p w:rsidR="00D80FF0" w:rsidRDefault="00D80FF0" w:rsidP="00D80FF0">
      <w:pPr>
        <w:rPr>
          <w:sz w:val="2"/>
          <w:szCs w:val="2"/>
        </w:rPr>
        <w:sectPr w:rsidR="00D80FF0">
          <w:pgSz w:w="15930" w:h="12360" w:orient="landscape"/>
          <w:pgMar w:top="580" w:right="340" w:bottom="280" w:left="920" w:header="720" w:footer="720" w:gutter="0"/>
          <w:cols w:space="720"/>
        </w:sectPr>
      </w:pPr>
    </w:p>
    <w:p w:rsidR="00C55670" w:rsidRDefault="00C55670" w:rsidP="000D0ED4"/>
    <w:sectPr w:rsidR="00C55670" w:rsidSect="00D80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3B0"/>
    <w:multiLevelType w:val="hybridMultilevel"/>
    <w:tmpl w:val="E07EC618"/>
    <w:lvl w:ilvl="0" w:tplc="034A6CA2">
      <w:numFmt w:val="bullet"/>
      <w:lvlText w:val="-"/>
      <w:lvlJc w:val="left"/>
      <w:pPr>
        <w:ind w:left="31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14487E4A">
      <w:numFmt w:val="bullet"/>
      <w:lvlText w:val="-"/>
      <w:lvlJc w:val="left"/>
      <w:pPr>
        <w:ind w:left="672" w:hanging="134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2" w:tplc="8384D930">
      <w:numFmt w:val="bullet"/>
      <w:lvlText w:val="•"/>
      <w:lvlJc w:val="left"/>
      <w:pPr>
        <w:ind w:left="1689" w:hanging="134"/>
      </w:pPr>
      <w:rPr>
        <w:rFonts w:hint="default"/>
        <w:lang w:val="ru-RU" w:eastAsia="en-US" w:bidi="ar-SA"/>
      </w:rPr>
    </w:lvl>
    <w:lvl w:ilvl="3" w:tplc="86D87EE0">
      <w:numFmt w:val="bullet"/>
      <w:lvlText w:val="•"/>
      <w:lvlJc w:val="left"/>
      <w:pPr>
        <w:ind w:left="2698" w:hanging="134"/>
      </w:pPr>
      <w:rPr>
        <w:rFonts w:hint="default"/>
        <w:lang w:val="ru-RU" w:eastAsia="en-US" w:bidi="ar-SA"/>
      </w:rPr>
    </w:lvl>
    <w:lvl w:ilvl="4" w:tplc="E8BE7202">
      <w:numFmt w:val="bullet"/>
      <w:lvlText w:val="•"/>
      <w:lvlJc w:val="left"/>
      <w:pPr>
        <w:ind w:left="3707" w:hanging="134"/>
      </w:pPr>
      <w:rPr>
        <w:rFonts w:hint="default"/>
        <w:lang w:val="ru-RU" w:eastAsia="en-US" w:bidi="ar-SA"/>
      </w:rPr>
    </w:lvl>
    <w:lvl w:ilvl="5" w:tplc="57F0039E">
      <w:numFmt w:val="bullet"/>
      <w:lvlText w:val="•"/>
      <w:lvlJc w:val="left"/>
      <w:pPr>
        <w:ind w:left="4716" w:hanging="134"/>
      </w:pPr>
      <w:rPr>
        <w:rFonts w:hint="default"/>
        <w:lang w:val="ru-RU" w:eastAsia="en-US" w:bidi="ar-SA"/>
      </w:rPr>
    </w:lvl>
    <w:lvl w:ilvl="6" w:tplc="04AA27C0">
      <w:numFmt w:val="bullet"/>
      <w:lvlText w:val="•"/>
      <w:lvlJc w:val="left"/>
      <w:pPr>
        <w:ind w:left="5725" w:hanging="134"/>
      </w:pPr>
      <w:rPr>
        <w:rFonts w:hint="default"/>
        <w:lang w:val="ru-RU" w:eastAsia="en-US" w:bidi="ar-SA"/>
      </w:rPr>
    </w:lvl>
    <w:lvl w:ilvl="7" w:tplc="73FAC43E">
      <w:numFmt w:val="bullet"/>
      <w:lvlText w:val="•"/>
      <w:lvlJc w:val="left"/>
      <w:pPr>
        <w:ind w:left="6734" w:hanging="134"/>
      </w:pPr>
      <w:rPr>
        <w:rFonts w:hint="default"/>
        <w:lang w:val="ru-RU" w:eastAsia="en-US" w:bidi="ar-SA"/>
      </w:rPr>
    </w:lvl>
    <w:lvl w:ilvl="8" w:tplc="FF74D016">
      <w:numFmt w:val="bullet"/>
      <w:lvlText w:val="•"/>
      <w:lvlJc w:val="left"/>
      <w:pPr>
        <w:ind w:left="7743" w:hanging="134"/>
      </w:pPr>
      <w:rPr>
        <w:rFonts w:hint="default"/>
        <w:lang w:val="ru-RU" w:eastAsia="en-US" w:bidi="ar-SA"/>
      </w:rPr>
    </w:lvl>
  </w:abstractNum>
  <w:abstractNum w:abstractNumId="1">
    <w:nsid w:val="25281E44"/>
    <w:multiLevelType w:val="hybridMultilevel"/>
    <w:tmpl w:val="7A601F60"/>
    <w:lvl w:ilvl="0" w:tplc="FE2C7186">
      <w:numFmt w:val="bullet"/>
      <w:lvlText w:val="-"/>
      <w:lvlJc w:val="left"/>
      <w:pPr>
        <w:ind w:left="50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843A2E54">
      <w:numFmt w:val="bullet"/>
      <w:lvlText w:val="•"/>
      <w:lvlJc w:val="left"/>
      <w:pPr>
        <w:ind w:left="1424" w:hanging="139"/>
      </w:pPr>
      <w:rPr>
        <w:rFonts w:hint="default"/>
        <w:lang w:val="ru-RU" w:eastAsia="en-US" w:bidi="ar-SA"/>
      </w:rPr>
    </w:lvl>
    <w:lvl w:ilvl="2" w:tplc="D388ABB4">
      <w:numFmt w:val="bullet"/>
      <w:lvlText w:val="•"/>
      <w:lvlJc w:val="left"/>
      <w:pPr>
        <w:ind w:left="2349" w:hanging="139"/>
      </w:pPr>
      <w:rPr>
        <w:rFonts w:hint="default"/>
        <w:lang w:val="ru-RU" w:eastAsia="en-US" w:bidi="ar-SA"/>
      </w:rPr>
    </w:lvl>
    <w:lvl w:ilvl="3" w:tplc="B024DC14">
      <w:numFmt w:val="bullet"/>
      <w:lvlText w:val="•"/>
      <w:lvlJc w:val="left"/>
      <w:pPr>
        <w:ind w:left="3273" w:hanging="139"/>
      </w:pPr>
      <w:rPr>
        <w:rFonts w:hint="default"/>
        <w:lang w:val="ru-RU" w:eastAsia="en-US" w:bidi="ar-SA"/>
      </w:rPr>
    </w:lvl>
    <w:lvl w:ilvl="4" w:tplc="9A6217B0">
      <w:numFmt w:val="bullet"/>
      <w:lvlText w:val="•"/>
      <w:lvlJc w:val="left"/>
      <w:pPr>
        <w:ind w:left="4198" w:hanging="139"/>
      </w:pPr>
      <w:rPr>
        <w:rFonts w:hint="default"/>
        <w:lang w:val="ru-RU" w:eastAsia="en-US" w:bidi="ar-SA"/>
      </w:rPr>
    </w:lvl>
    <w:lvl w:ilvl="5" w:tplc="04B4CB4A">
      <w:numFmt w:val="bullet"/>
      <w:lvlText w:val="•"/>
      <w:lvlJc w:val="left"/>
      <w:pPr>
        <w:ind w:left="5123" w:hanging="139"/>
      </w:pPr>
      <w:rPr>
        <w:rFonts w:hint="default"/>
        <w:lang w:val="ru-RU" w:eastAsia="en-US" w:bidi="ar-SA"/>
      </w:rPr>
    </w:lvl>
    <w:lvl w:ilvl="6" w:tplc="6CD2478C">
      <w:numFmt w:val="bullet"/>
      <w:lvlText w:val="•"/>
      <w:lvlJc w:val="left"/>
      <w:pPr>
        <w:ind w:left="6047" w:hanging="139"/>
      </w:pPr>
      <w:rPr>
        <w:rFonts w:hint="default"/>
        <w:lang w:val="ru-RU" w:eastAsia="en-US" w:bidi="ar-SA"/>
      </w:rPr>
    </w:lvl>
    <w:lvl w:ilvl="7" w:tplc="23DE4A72">
      <w:numFmt w:val="bullet"/>
      <w:lvlText w:val="•"/>
      <w:lvlJc w:val="left"/>
      <w:pPr>
        <w:ind w:left="6972" w:hanging="139"/>
      </w:pPr>
      <w:rPr>
        <w:rFonts w:hint="default"/>
        <w:lang w:val="ru-RU" w:eastAsia="en-US" w:bidi="ar-SA"/>
      </w:rPr>
    </w:lvl>
    <w:lvl w:ilvl="8" w:tplc="878449A6">
      <w:numFmt w:val="bullet"/>
      <w:lvlText w:val="•"/>
      <w:lvlJc w:val="left"/>
      <w:pPr>
        <w:ind w:left="7896" w:hanging="139"/>
      </w:pPr>
      <w:rPr>
        <w:rFonts w:hint="default"/>
        <w:lang w:val="ru-RU" w:eastAsia="en-US" w:bidi="ar-SA"/>
      </w:rPr>
    </w:lvl>
  </w:abstractNum>
  <w:abstractNum w:abstractNumId="2">
    <w:nsid w:val="71E6529F"/>
    <w:multiLevelType w:val="hybridMultilevel"/>
    <w:tmpl w:val="D12068CC"/>
    <w:lvl w:ilvl="0" w:tplc="CD945DC8">
      <w:start w:val="1"/>
      <w:numFmt w:val="decimal"/>
      <w:lvlText w:val="%1."/>
      <w:lvlJc w:val="left"/>
      <w:pPr>
        <w:ind w:left="1027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0"/>
        <w:szCs w:val="20"/>
        <w:lang w:val="ru-RU" w:eastAsia="en-US" w:bidi="ar-SA"/>
      </w:rPr>
    </w:lvl>
    <w:lvl w:ilvl="1" w:tplc="5928BB58">
      <w:start w:val="1"/>
      <w:numFmt w:val="decimal"/>
      <w:lvlText w:val="%2)"/>
      <w:lvlJc w:val="left"/>
      <w:pPr>
        <w:ind w:left="3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2"/>
        <w:szCs w:val="22"/>
        <w:lang w:val="ru-RU" w:eastAsia="en-US" w:bidi="ar-SA"/>
      </w:rPr>
    </w:lvl>
    <w:lvl w:ilvl="2" w:tplc="C8FAAB02">
      <w:numFmt w:val="bullet"/>
      <w:lvlText w:val="•"/>
      <w:lvlJc w:val="left"/>
      <w:pPr>
        <w:ind w:left="1989" w:hanging="293"/>
      </w:pPr>
      <w:rPr>
        <w:rFonts w:hint="default"/>
        <w:lang w:val="ru-RU" w:eastAsia="en-US" w:bidi="ar-SA"/>
      </w:rPr>
    </w:lvl>
    <w:lvl w:ilvl="3" w:tplc="197C0AA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109A2194">
      <w:numFmt w:val="bullet"/>
      <w:lvlText w:val="•"/>
      <w:lvlJc w:val="left"/>
      <w:pPr>
        <w:ind w:left="3928" w:hanging="293"/>
      </w:pPr>
      <w:rPr>
        <w:rFonts w:hint="default"/>
        <w:lang w:val="ru-RU" w:eastAsia="en-US" w:bidi="ar-SA"/>
      </w:rPr>
    </w:lvl>
    <w:lvl w:ilvl="5" w:tplc="7B782FB4">
      <w:numFmt w:val="bullet"/>
      <w:lvlText w:val="•"/>
      <w:lvlJc w:val="left"/>
      <w:pPr>
        <w:ind w:left="4898" w:hanging="293"/>
      </w:pPr>
      <w:rPr>
        <w:rFonts w:hint="default"/>
        <w:lang w:val="ru-RU" w:eastAsia="en-US" w:bidi="ar-SA"/>
      </w:rPr>
    </w:lvl>
    <w:lvl w:ilvl="6" w:tplc="8182CDF8">
      <w:numFmt w:val="bullet"/>
      <w:lvlText w:val="•"/>
      <w:lvlJc w:val="left"/>
      <w:pPr>
        <w:ind w:left="5867" w:hanging="293"/>
      </w:pPr>
      <w:rPr>
        <w:rFonts w:hint="default"/>
        <w:lang w:val="ru-RU" w:eastAsia="en-US" w:bidi="ar-SA"/>
      </w:rPr>
    </w:lvl>
    <w:lvl w:ilvl="7" w:tplc="29FAA23E">
      <w:numFmt w:val="bullet"/>
      <w:lvlText w:val="•"/>
      <w:lvlJc w:val="left"/>
      <w:pPr>
        <w:ind w:left="6837" w:hanging="293"/>
      </w:pPr>
      <w:rPr>
        <w:rFonts w:hint="default"/>
        <w:lang w:val="ru-RU" w:eastAsia="en-US" w:bidi="ar-SA"/>
      </w:rPr>
    </w:lvl>
    <w:lvl w:ilvl="8" w:tplc="A3D00AC2">
      <w:numFmt w:val="bullet"/>
      <w:lvlText w:val="•"/>
      <w:lvlJc w:val="left"/>
      <w:pPr>
        <w:ind w:left="7806" w:hanging="293"/>
      </w:pPr>
      <w:rPr>
        <w:rFonts w:hint="default"/>
        <w:lang w:val="ru-RU" w:eastAsia="en-US" w:bidi="ar-SA"/>
      </w:rPr>
    </w:lvl>
  </w:abstractNum>
  <w:abstractNum w:abstractNumId="3">
    <w:nsid w:val="7BE311D9"/>
    <w:multiLevelType w:val="hybridMultilevel"/>
    <w:tmpl w:val="B6B6156C"/>
    <w:lvl w:ilvl="0" w:tplc="2EE45A64">
      <w:numFmt w:val="bullet"/>
      <w:lvlText w:val="•"/>
      <w:lvlJc w:val="left"/>
      <w:pPr>
        <w:ind w:left="101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2"/>
        <w:szCs w:val="22"/>
        <w:lang w:val="ru-RU" w:eastAsia="en-US" w:bidi="ar-SA"/>
      </w:rPr>
    </w:lvl>
    <w:lvl w:ilvl="1" w:tplc="1A685534">
      <w:numFmt w:val="bullet"/>
      <w:lvlText w:val="•"/>
      <w:lvlJc w:val="left"/>
      <w:pPr>
        <w:ind w:left="1894" w:hanging="350"/>
      </w:pPr>
      <w:rPr>
        <w:rFonts w:hint="default"/>
        <w:lang w:val="ru-RU" w:eastAsia="en-US" w:bidi="ar-SA"/>
      </w:rPr>
    </w:lvl>
    <w:lvl w:ilvl="2" w:tplc="3D044C7E">
      <w:numFmt w:val="bullet"/>
      <w:lvlText w:val="•"/>
      <w:lvlJc w:val="left"/>
      <w:pPr>
        <w:ind w:left="2768" w:hanging="350"/>
      </w:pPr>
      <w:rPr>
        <w:rFonts w:hint="default"/>
        <w:lang w:val="ru-RU" w:eastAsia="en-US" w:bidi="ar-SA"/>
      </w:rPr>
    </w:lvl>
    <w:lvl w:ilvl="3" w:tplc="F9281018">
      <w:numFmt w:val="bullet"/>
      <w:lvlText w:val="•"/>
      <w:lvlJc w:val="left"/>
      <w:pPr>
        <w:ind w:left="3642" w:hanging="350"/>
      </w:pPr>
      <w:rPr>
        <w:rFonts w:hint="default"/>
        <w:lang w:val="ru-RU" w:eastAsia="en-US" w:bidi="ar-SA"/>
      </w:rPr>
    </w:lvl>
    <w:lvl w:ilvl="4" w:tplc="D318CCCE">
      <w:numFmt w:val="bullet"/>
      <w:lvlText w:val="•"/>
      <w:lvlJc w:val="left"/>
      <w:pPr>
        <w:ind w:left="4516" w:hanging="350"/>
      </w:pPr>
      <w:rPr>
        <w:rFonts w:hint="default"/>
        <w:lang w:val="ru-RU" w:eastAsia="en-US" w:bidi="ar-SA"/>
      </w:rPr>
    </w:lvl>
    <w:lvl w:ilvl="5" w:tplc="7F4ACF5E">
      <w:numFmt w:val="bullet"/>
      <w:lvlText w:val="•"/>
      <w:lvlJc w:val="left"/>
      <w:pPr>
        <w:ind w:left="5391" w:hanging="350"/>
      </w:pPr>
      <w:rPr>
        <w:rFonts w:hint="default"/>
        <w:lang w:val="ru-RU" w:eastAsia="en-US" w:bidi="ar-SA"/>
      </w:rPr>
    </w:lvl>
    <w:lvl w:ilvl="6" w:tplc="DC147F2C">
      <w:numFmt w:val="bullet"/>
      <w:lvlText w:val="•"/>
      <w:lvlJc w:val="left"/>
      <w:pPr>
        <w:ind w:left="6265" w:hanging="350"/>
      </w:pPr>
      <w:rPr>
        <w:rFonts w:hint="default"/>
        <w:lang w:val="ru-RU" w:eastAsia="en-US" w:bidi="ar-SA"/>
      </w:rPr>
    </w:lvl>
    <w:lvl w:ilvl="7" w:tplc="28CEC02A">
      <w:numFmt w:val="bullet"/>
      <w:lvlText w:val="•"/>
      <w:lvlJc w:val="left"/>
      <w:pPr>
        <w:ind w:left="7139" w:hanging="350"/>
      </w:pPr>
      <w:rPr>
        <w:rFonts w:hint="default"/>
        <w:lang w:val="ru-RU" w:eastAsia="en-US" w:bidi="ar-SA"/>
      </w:rPr>
    </w:lvl>
    <w:lvl w:ilvl="8" w:tplc="8FBEEBE4">
      <w:numFmt w:val="bullet"/>
      <w:lvlText w:val="•"/>
      <w:lvlJc w:val="left"/>
      <w:pPr>
        <w:ind w:left="8013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0FF0"/>
    <w:rsid w:val="00034083"/>
    <w:rsid w:val="000D0ED4"/>
    <w:rsid w:val="00230689"/>
    <w:rsid w:val="003A6CC8"/>
    <w:rsid w:val="003B499B"/>
    <w:rsid w:val="003C487F"/>
    <w:rsid w:val="003E5C5E"/>
    <w:rsid w:val="00522A2D"/>
    <w:rsid w:val="0061507E"/>
    <w:rsid w:val="00787425"/>
    <w:rsid w:val="00792780"/>
    <w:rsid w:val="008C1DFD"/>
    <w:rsid w:val="008D54C1"/>
    <w:rsid w:val="00AD733B"/>
    <w:rsid w:val="00B372CD"/>
    <w:rsid w:val="00C55670"/>
    <w:rsid w:val="00D24852"/>
    <w:rsid w:val="00D80FF0"/>
    <w:rsid w:val="00E46AFE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0FF0"/>
    <w:pPr>
      <w:adjustRightInd/>
    </w:pPr>
    <w:rPr>
      <w:rFonts w:eastAsia="Times New Roman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80FF0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80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0FF0"/>
    <w:pPr>
      <w:adjustRightInd/>
    </w:pPr>
    <w:rPr>
      <w:rFonts w:eastAsia="Times New Roman" w:cs="Times New Roman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8C1DFD"/>
    <w:pPr>
      <w:adjustRightInd/>
      <w:ind w:left="811" w:hanging="135"/>
    </w:pPr>
    <w:rPr>
      <w:rFonts w:eastAsia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3B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2021-07-12T08:57:00Z</cp:lastPrinted>
  <dcterms:created xsi:type="dcterms:W3CDTF">2021-07-12T06:00:00Z</dcterms:created>
  <dcterms:modified xsi:type="dcterms:W3CDTF">2021-07-12T09:18:00Z</dcterms:modified>
</cp:coreProperties>
</file>