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F0" w:rsidRDefault="00F11AF0" w:rsidP="00F11AF0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Hlk73536124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№ 1</w:t>
      </w:r>
    </w:p>
    <w:p w:rsidR="00F11AF0" w:rsidRDefault="00F11AF0" w:rsidP="00F11AF0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муниципальной программе мониторинга </w:t>
      </w:r>
    </w:p>
    <w:p w:rsidR="00F11AF0" w:rsidRDefault="00F11AF0" w:rsidP="00F11AF0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качества дошкольного образования</w:t>
      </w:r>
    </w:p>
    <w:p w:rsidR="00F11AF0" w:rsidRDefault="00F11AF0" w:rsidP="00F11AF0">
      <w:pPr>
        <w:widowControl w:val="0"/>
        <w:tabs>
          <w:tab w:val="left" w:pos="8838"/>
        </w:tabs>
        <w:spacing w:after="0" w:line="322" w:lineRule="exact"/>
        <w:ind w:left="20" w:right="20" w:firstLine="70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="00B92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Лихославльский</w:t>
      </w:r>
      <w:proofErr w:type="spellEnd"/>
      <w:r w:rsidR="00B92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район)</w:t>
      </w:r>
    </w:p>
    <w:bookmarkEnd w:id="0"/>
    <w:p w:rsidR="00F11AF0" w:rsidRPr="001D5F22" w:rsidRDefault="00F11AF0" w:rsidP="00F11AF0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1D5F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Оценка показателей качества дошкольного образования в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МДОУ №</w:t>
      </w:r>
      <w:r w:rsidRPr="001D5F2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_______</w:t>
      </w:r>
    </w:p>
    <w:p w:rsidR="00F11AF0" w:rsidRPr="001D5F22" w:rsidRDefault="00F11AF0" w:rsidP="00F11AF0">
      <w:pPr>
        <w:widowControl w:val="0"/>
        <w:spacing w:after="0" w:line="260" w:lineRule="exac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Overlap w:val="never"/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3588"/>
        <w:gridCol w:w="3450"/>
        <w:gridCol w:w="87"/>
        <w:gridCol w:w="905"/>
        <w:gridCol w:w="1134"/>
        <w:gridCol w:w="992"/>
        <w:gridCol w:w="4428"/>
        <w:gridCol w:w="9"/>
      </w:tblGrid>
      <w:tr w:rsidR="00F11AF0" w:rsidRPr="00F87900" w:rsidTr="00BB7E55">
        <w:trPr>
          <w:gridAfter w:val="1"/>
          <w:wAfter w:w="9" w:type="dxa"/>
          <w:trHeight w:hRule="exact" w:val="66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6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11AF0" w:rsidRPr="00F87900" w:rsidRDefault="00F11AF0" w:rsidP="00BB7E55">
            <w:pPr>
              <w:widowControl w:val="0"/>
              <w:spacing w:before="60"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Подтверждающие информацию документы</w:t>
            </w:r>
          </w:p>
        </w:tc>
      </w:tr>
      <w:tr w:rsidR="00F11AF0" w:rsidRPr="00F87900" w:rsidTr="00BB7E55">
        <w:trPr>
          <w:trHeight w:hRule="exact" w:val="350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образовательных программ дошкольного образования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01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оценки соответствия ООП ДО требованиям ФГОС ДО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81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3537" w:type="dxa"/>
            <w:gridSpan w:val="2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ООП ДО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3559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основной образовательной программы дошкольного образования (ООП ДО) ДОО,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3537" w:type="dxa"/>
            <w:gridSpan w:val="2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 (наличие обязательной части ООП ДО и части, формируемой участниками 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азовательны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 отношений в целевом, содержательном и организационном разделе; целевая направленность содержательного компонента ООП ДО с учетом потребностей и возможностей всех участников образовательных отношений.</w:t>
            </w:r>
          </w:p>
        </w:tc>
        <w:tc>
          <w:tcPr>
            <w:tcW w:w="3031" w:type="dxa"/>
            <w:gridSpan w:val="3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Соответствует/ не соответствует (Требуются изменения и дополнения к ООП ДО)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сайт МБДОУ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риказ учреждения об утверждении ООП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68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6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F11AF0" w:rsidRPr="00F87900" w:rsidRDefault="00F11AF0" w:rsidP="00BB7E55">
            <w:pPr>
              <w:widowControl w:val="0"/>
              <w:spacing w:before="60"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Подтверждающие информацию документы</w:t>
            </w:r>
          </w:p>
        </w:tc>
      </w:tr>
      <w:tr w:rsidR="00F11AF0" w:rsidRPr="00F87900" w:rsidTr="00BB7E55">
        <w:trPr>
          <w:trHeight w:hRule="exact" w:val="71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692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75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рабочих программ в ДОО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не соответствует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3252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рабочих программах педагогов ДОО содержания по образовательным областям: «Социально-коммуникативное развитие»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«Художественно-эстетическое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развитие»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не соответствует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703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right="1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336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Кадровые условия: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9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ДОО педагогическими кадрами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количества по штатн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расписани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Обеспеченность ДОО </w:t>
            </w:r>
            <w:proofErr w:type="spellStart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вспомогательным</w:t>
            </w:r>
            <w:proofErr w:type="spellEnd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персоналом (младшими воспитателями и помощниками воспитателей)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количества по штатн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расписани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ДОО</w:t>
            </w:r>
          </w:p>
        </w:tc>
        <w:tc>
          <w:tcPr>
            <w:tcW w:w="4428" w:type="dxa"/>
            <w:shd w:val="clear" w:color="auto" w:fill="FFFFFF"/>
          </w:tcPr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Pr="0029107F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013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6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общего количества работающих в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985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общего количества работающих в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984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 </w:t>
            </w:r>
            <w:r w:rsidRPr="00F879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общего количества работающих в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393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общего количества работающих в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1140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Нагрузка на педагогов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общего количества работающих в ДОО</w:t>
            </w:r>
          </w:p>
        </w:tc>
        <w:tc>
          <w:tcPr>
            <w:tcW w:w="4428" w:type="dxa"/>
            <w:shd w:val="clear" w:color="auto" w:fill="FFFFFF"/>
          </w:tcPr>
          <w:p w:rsidR="00F11AF0" w:rsidRPr="0029107F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33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3696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Содержательная-насыщенность</w:t>
            </w:r>
            <w:proofErr w:type="spellEnd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максимальной реализации образовательного потенциала пространства организации, группы, территории, материалов, оборудования и инвентаря в соответствии с индивидуальными особенностями детей дошкольного возраста.</w:t>
            </w:r>
          </w:p>
          <w:p w:rsidR="00F11AF0" w:rsidRPr="00C72229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сайт МБДОУ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2695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Трансформируемость</w:t>
            </w:r>
            <w:proofErr w:type="spellEnd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пространства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C72229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12A4">
              <w:rPr>
                <w:rFonts w:ascii="Times New Roman" w:hAnsi="Times New Roman"/>
                <w:sz w:val="24"/>
                <w:szCs w:val="24"/>
              </w:rPr>
              <w:t>Доля в % изменений пространства предметно-пространственной среды в зависимости от образовательной ситуации, в том числе от меняющихся интересов и возможностей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40" w:right="145" w:firstLine="6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сайт МБДОУ</w:t>
            </w:r>
          </w:p>
        </w:tc>
      </w:tr>
      <w:tr w:rsidR="00F11AF0" w:rsidRPr="00F87900" w:rsidTr="00BB7E55">
        <w:trPr>
          <w:gridAfter w:val="1"/>
          <w:wAfter w:w="9" w:type="dxa"/>
          <w:trHeight w:val="54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hAnsi="Times New Roman"/>
                <w:sz w:val="24"/>
                <w:szCs w:val="24"/>
              </w:rPr>
              <w:t>Доля в % изменений разнообразного использования различных составляющих предметной среды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40" w:right="20" w:firstLine="6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412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Вариативность среды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hAnsi="Times New Roman"/>
                <w:sz w:val="24"/>
                <w:szCs w:val="24"/>
              </w:rPr>
              <w:t xml:space="preserve">Доля в % наличия в организации или группе различных пространств, разнообразных </w:t>
            </w:r>
            <w:r w:rsidRPr="009412A4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материалов, игр, игрушек, оборудования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41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среды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hAnsi="Times New Roman"/>
                <w:sz w:val="24"/>
                <w:szCs w:val="24"/>
              </w:rPr>
              <w:t>Доля в % доступности для воспитанников материалов и оборудования, в т.ч. детей с ОВЗ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56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предметно-пространственной среды</w:t>
            </w:r>
          </w:p>
        </w:tc>
        <w:tc>
          <w:tcPr>
            <w:tcW w:w="3450" w:type="dxa"/>
            <w:shd w:val="clear" w:color="auto" w:fill="FFFFFF"/>
          </w:tcPr>
          <w:p w:rsidR="00F11AF0" w:rsidRPr="00463396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396">
              <w:rPr>
                <w:rFonts w:ascii="Times New Roman" w:hAnsi="Times New Roman"/>
                <w:sz w:val="24"/>
                <w:szCs w:val="24"/>
              </w:rPr>
              <w:t>Выполнение требований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hAnsi="Times New Roman"/>
                <w:sz w:val="24"/>
                <w:szCs w:val="24"/>
              </w:rPr>
              <w:t>Доля в % соответствия всех элементов требованиям по обеспечению надежности и безопасности их использования.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0" w:right="20" w:firstLine="7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379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349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взаимодействия сотрудников с детьми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68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(низкий, средний, высокий)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взрослыми доброжелательного отношения детей друг к другу и взаимодействия детей</w:t>
            </w:r>
          </w:p>
          <w:p w:rsidR="00F11AF0" w:rsidRPr="00F87900" w:rsidRDefault="00F11AF0" w:rsidP="00BB7E5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 с другом в разных видах деятельности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(низкий, средний, высокий)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352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3.16.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(низкий, средний, высокий)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56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детей от всех форм физического и психического насилия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Подтверждается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C72229" w:rsidRDefault="00F11AF0" w:rsidP="00BB7E55">
            <w:pPr>
              <w:widowControl w:val="0"/>
              <w:spacing w:after="0" w:line="322" w:lineRule="exact"/>
              <w:ind w:left="32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(низкий, средний, высокий)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304" w:line="322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370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41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4D66F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6F0">
              <w:rPr>
                <w:rFonts w:ascii="Times New Roman" w:hAnsi="Times New Roman"/>
              </w:rPr>
              <w:t>Уровни экспертной оценки АО</w:t>
            </w:r>
            <w:r>
              <w:rPr>
                <w:rFonts w:ascii="Times New Roman" w:hAnsi="Times New Roman"/>
              </w:rPr>
              <w:t>О</w:t>
            </w:r>
            <w:r w:rsidRPr="004D66F0">
              <w:rPr>
                <w:rFonts w:ascii="Times New Roman" w:hAnsi="Times New Roman"/>
              </w:rPr>
              <w:t>П ДО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АООП ДО</w:t>
            </w:r>
          </w:p>
        </w:tc>
        <w:tc>
          <w:tcPr>
            <w:tcW w:w="3450" w:type="dxa"/>
            <w:shd w:val="clear" w:color="auto" w:fill="FFFFFF"/>
          </w:tcPr>
          <w:p w:rsidR="00F11AF0" w:rsidRPr="004D66F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6F0">
              <w:rPr>
                <w:rFonts w:ascii="Times New Roman" w:hAnsi="Times New Roman"/>
              </w:rPr>
              <w:t>Соответствует требованиям</w:t>
            </w:r>
            <w:r>
              <w:rPr>
                <w:rFonts w:ascii="Times New Roman" w:hAnsi="Times New Roman"/>
              </w:rPr>
              <w:t xml:space="preserve"> ФГОС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4D66F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не соответствует</w:t>
            </w:r>
            <w:r>
              <w:rPr>
                <w:rFonts w:ascii="Times New Roman" w:hAnsi="Times New Roman"/>
              </w:rPr>
              <w:t xml:space="preserve"> (</w:t>
            </w:r>
            <w:r w:rsidRPr="004D66F0">
              <w:rPr>
                <w:rFonts w:ascii="Times New Roman" w:hAnsi="Times New Roman"/>
              </w:rPr>
              <w:t>Частично соответствует требованиям. Нуждается в доработке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Ссылка на размещение АООП на сайте.</w:t>
            </w:r>
          </w:p>
        </w:tc>
      </w:tr>
      <w:tr w:rsidR="00F11AF0" w:rsidRPr="00F87900" w:rsidTr="00BB7E55">
        <w:trPr>
          <w:gridAfter w:val="1"/>
          <w:wAfter w:w="9" w:type="dxa"/>
          <w:trHeight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АООП ДО, разработанных и утвержденных в ДОО, требованиям ФГОС ДО</w:t>
            </w:r>
          </w:p>
        </w:tc>
        <w:tc>
          <w:tcPr>
            <w:tcW w:w="3450" w:type="dxa"/>
            <w:shd w:val="clear" w:color="auto" w:fill="FFFFFF"/>
          </w:tcPr>
          <w:p w:rsidR="00F11AF0" w:rsidRPr="004D66F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6F0">
              <w:rPr>
                <w:rFonts w:ascii="Times New Roman" w:hAnsi="Times New Roman"/>
              </w:rPr>
              <w:t>Соответствует требованиям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4D66F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не соответствует</w:t>
            </w:r>
            <w:r>
              <w:rPr>
                <w:rFonts w:ascii="Times New Roman" w:hAnsi="Times New Roman"/>
              </w:rPr>
              <w:t xml:space="preserve"> (</w:t>
            </w:r>
            <w:r w:rsidRPr="004D66F0">
              <w:rPr>
                <w:rFonts w:ascii="Times New Roman" w:hAnsi="Times New Roman"/>
              </w:rPr>
              <w:t>Частично соответствует требованиям. Нуждается в доработке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40" w:right="20"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653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F11AF0" w:rsidRPr="00F87900" w:rsidTr="00BB7E55">
        <w:trPr>
          <w:trHeight w:hRule="exact" w:val="33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семьи в образовательной деятельности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взаимодействия с родителями и компетентность в данном направлении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2430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C508E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не соответствует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903"/>
        </w:trPr>
        <w:tc>
          <w:tcPr>
            <w:tcW w:w="769" w:type="dxa"/>
            <w:vMerge w:val="restart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88" w:type="dxa"/>
            <w:vMerge w:val="restart"/>
            <w:shd w:val="clear" w:color="auto" w:fill="FFFFFF"/>
          </w:tcPr>
          <w:p w:rsidR="00F11AF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единого информационного пространства взаимодействия ДОО с семьей</w:t>
            </w:r>
          </w:p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 w:val="restart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9412A4" w:rsidRDefault="00F11AF0" w:rsidP="00BB7E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эффективности взаимодействия ДОО и семьи</w:t>
            </w:r>
          </w:p>
        </w:tc>
        <w:tc>
          <w:tcPr>
            <w:tcW w:w="4428" w:type="dxa"/>
            <w:vMerge w:val="restart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902"/>
        </w:trPr>
        <w:tc>
          <w:tcPr>
            <w:tcW w:w="769" w:type="dxa"/>
            <w:vMerge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vMerge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vMerge/>
            <w:shd w:val="clear" w:color="auto" w:fill="FFFFFF"/>
          </w:tcPr>
          <w:p w:rsidR="00F11AF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34" w:type="dxa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428" w:type="dxa"/>
            <w:vMerge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021"/>
        </w:trPr>
        <w:tc>
          <w:tcPr>
            <w:tcW w:w="769" w:type="dxa"/>
            <w:vMerge w:val="restart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88" w:type="dxa"/>
            <w:vMerge w:val="restart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родителей (законных представителей) воспитанников ДОО, принявших участие в мероприятиях (образовательные проекты, мастер- классы, спортивные праздники, трудовые акции родительские собрания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др.)</w:t>
            </w:r>
          </w:p>
        </w:tc>
        <w:tc>
          <w:tcPr>
            <w:tcW w:w="3450" w:type="dxa"/>
            <w:tcBorders>
              <w:bottom w:val="nil"/>
            </w:tcBorders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tcBorders>
              <w:bottom w:val="nil"/>
            </w:tcBorders>
            <w:shd w:val="clear" w:color="auto" w:fill="FFFFFF"/>
          </w:tcPr>
          <w:p w:rsidR="00F11AF0" w:rsidRPr="009412A4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1021"/>
        </w:trPr>
        <w:tc>
          <w:tcPr>
            <w:tcW w:w="769" w:type="dxa"/>
            <w:vMerge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vMerge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</w:tcBorders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3118" w:type="dxa"/>
            <w:gridSpan w:val="4"/>
            <w:tcBorders>
              <w:top w:val="nil"/>
            </w:tcBorders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 % от общего количества родителей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val="1673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Удовлетворённость семьи образовательными услугами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удовлетворенности родителей качеством образовательных услуг в ДОО в % 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55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Индивидуальная поддержка развития детей в семье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 % от общего количества семей 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33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здоровья, безопасности, качеству услуг по присмотру и уходу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536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F11AF0" w:rsidRPr="00F87900" w:rsidRDefault="00F11AF0" w:rsidP="00BB7E55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5E303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030">
              <w:rPr>
                <w:rFonts w:ascii="Times New Roman" w:hAnsi="Times New Roman"/>
              </w:rPr>
              <w:t>Соответствие всех элементов среды требованиям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val="102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в % от общего количества 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682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комплексной безопасности в ДОО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соответствия в %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4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768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качества услуг по присмотру и уходу за детьми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критериям оценки качества услуг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соответствия в %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304" w:line="322" w:lineRule="exact"/>
              <w:ind w:left="20" w:right="20"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trHeight w:hRule="exact" w:val="331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93" w:type="dxa"/>
            <w:gridSpan w:val="8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управления в ДОО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55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gridSpan w:val="5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эффективности деятельности руководителя ДОО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AF0" w:rsidRPr="00F87900" w:rsidTr="00BB7E55">
        <w:trPr>
          <w:gridAfter w:val="1"/>
          <w:wAfter w:w="9" w:type="dxa"/>
          <w:trHeight w:hRule="exact" w:val="1445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 руководителя требуемого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</w:p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hRule="exact" w:val="1296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Разработана и функционирует ВСОКО в ДОО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реализации плана мероприятий по ВСОКО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20" w:right="20" w:firstLine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  <w:tr w:rsidR="00F11AF0" w:rsidRPr="00F87900" w:rsidTr="00BB7E55">
        <w:trPr>
          <w:gridAfter w:val="1"/>
          <w:wAfter w:w="9" w:type="dxa"/>
          <w:trHeight w:val="1277"/>
        </w:trPr>
        <w:tc>
          <w:tcPr>
            <w:tcW w:w="769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58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программы развития ДОО</w:t>
            </w:r>
          </w:p>
        </w:tc>
        <w:tc>
          <w:tcPr>
            <w:tcW w:w="3450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317" w:lineRule="exact"/>
              <w:ind w:left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реализации плана мероприятий по реализации программы</w:t>
            </w:r>
          </w:p>
        </w:tc>
        <w:tc>
          <w:tcPr>
            <w:tcW w:w="4428" w:type="dxa"/>
            <w:shd w:val="clear" w:color="auto" w:fill="FFFFFF"/>
          </w:tcPr>
          <w:p w:rsidR="00F11AF0" w:rsidRPr="00F87900" w:rsidRDefault="00F11AF0" w:rsidP="00BB7E55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9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Ссылка на сайт МБДОУ </w:t>
            </w:r>
          </w:p>
        </w:tc>
      </w:tr>
    </w:tbl>
    <w:p w:rsidR="00F11AF0" w:rsidRPr="001D5F22" w:rsidRDefault="00F11AF0" w:rsidP="00F11AF0">
      <w:pPr>
        <w:widowControl w:val="0"/>
        <w:spacing w:after="0" w:line="260" w:lineRule="exact"/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D5F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* </w:t>
      </w:r>
      <w:r w:rsidRPr="001D5F22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При заполнении таблицы создание новых строк, столбцов, а также объединение ячеек недопустимо.</w:t>
      </w:r>
    </w:p>
    <w:p w:rsidR="004E524A" w:rsidRDefault="004E524A"/>
    <w:sectPr w:rsidR="004E524A" w:rsidSect="00F11A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D7"/>
    <w:rsid w:val="0017622C"/>
    <w:rsid w:val="004E524A"/>
    <w:rsid w:val="007A4FD7"/>
    <w:rsid w:val="00B92796"/>
    <w:rsid w:val="00C76434"/>
    <w:rsid w:val="00F11AF0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4</cp:revision>
  <dcterms:created xsi:type="dcterms:W3CDTF">2021-07-08T06:27:00Z</dcterms:created>
  <dcterms:modified xsi:type="dcterms:W3CDTF">2021-08-11T08:00:00Z</dcterms:modified>
</cp:coreProperties>
</file>