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9A" w:rsidRDefault="0092749A" w:rsidP="0092749A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3</w:t>
      </w:r>
    </w:p>
    <w:p w:rsidR="0092749A" w:rsidRDefault="0092749A" w:rsidP="0092749A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муниципальной программе мониторинга </w:t>
      </w:r>
    </w:p>
    <w:p w:rsidR="0092749A" w:rsidRDefault="0092749A" w:rsidP="0092749A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качества дошкольного образования</w:t>
      </w:r>
    </w:p>
    <w:p w:rsidR="0092749A" w:rsidRDefault="0092749A" w:rsidP="0092749A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="00B22F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Лихославльский</w:t>
      </w:r>
      <w:proofErr w:type="spellEnd"/>
      <w:r w:rsidR="00B22F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район)</w:t>
      </w:r>
    </w:p>
    <w:p w:rsidR="0092749A" w:rsidRDefault="0092749A" w:rsidP="0092749A">
      <w:pPr>
        <w:pStyle w:val="a5"/>
        <w:shd w:val="clear" w:color="auto" w:fill="auto"/>
        <w:spacing w:line="260" w:lineRule="exact"/>
        <w:jc w:val="right"/>
      </w:pPr>
    </w:p>
    <w:p w:rsidR="0092749A" w:rsidRDefault="0092749A" w:rsidP="0092749A">
      <w:pPr>
        <w:pStyle w:val="20"/>
        <w:shd w:val="clear" w:color="auto" w:fill="auto"/>
        <w:spacing w:before="0" w:after="0" w:line="322" w:lineRule="exact"/>
        <w:ind w:left="300" w:firstLine="0"/>
      </w:pPr>
      <w:r>
        <w:t>Сводная таблица</w:t>
      </w:r>
    </w:p>
    <w:p w:rsidR="0092749A" w:rsidRDefault="0092749A" w:rsidP="0092749A">
      <w:pPr>
        <w:pStyle w:val="20"/>
        <w:shd w:val="clear" w:color="auto" w:fill="auto"/>
        <w:spacing w:before="0" w:after="0" w:line="322" w:lineRule="exact"/>
        <w:ind w:left="300" w:firstLine="0"/>
      </w:pPr>
      <w:r>
        <w:t xml:space="preserve">результатов мониторинга качества дошкольного образования в </w:t>
      </w:r>
      <w:r w:rsidR="00B22FE6">
        <w:t>Лихославльском</w:t>
      </w:r>
      <w:r>
        <w:t xml:space="preserve"> районе</w:t>
      </w:r>
    </w:p>
    <w:p w:rsidR="0092749A" w:rsidRDefault="0092749A" w:rsidP="0092749A">
      <w:pPr>
        <w:pStyle w:val="20"/>
        <w:shd w:val="clear" w:color="auto" w:fill="auto"/>
        <w:tabs>
          <w:tab w:val="left" w:leader="underscore" w:pos="2734"/>
          <w:tab w:val="left" w:leader="underscore" w:pos="3084"/>
          <w:tab w:val="left" w:leader="underscore" w:pos="3852"/>
        </w:tabs>
        <w:spacing w:before="0" w:after="0" w:line="322" w:lineRule="exact"/>
        <w:ind w:left="300" w:firstLine="0"/>
      </w:pPr>
      <w:r>
        <w:t>по состоянию на</w:t>
      </w:r>
      <w:r>
        <w:tab/>
        <w:t>.</w:t>
      </w:r>
      <w:r>
        <w:tab/>
        <w:t>.202</w:t>
      </w:r>
      <w:r>
        <w:tab/>
      </w:r>
    </w:p>
    <w:p w:rsidR="0092749A" w:rsidRDefault="0092749A" w:rsidP="0092749A">
      <w:pPr>
        <w:pStyle w:val="50"/>
        <w:shd w:val="clear" w:color="auto" w:fill="auto"/>
        <w:ind w:left="300"/>
        <w:jc w:val="center"/>
      </w:pPr>
      <w:r>
        <w:t xml:space="preserve">ЗАПОЛНЯЕТСЯ В </w:t>
      </w:r>
      <w:r>
        <w:rPr>
          <w:lang w:val="en-US"/>
        </w:rPr>
        <w:t>EXCEL</w:t>
      </w:r>
    </w:p>
    <w:p w:rsidR="0092749A" w:rsidRDefault="0092749A" w:rsidP="0092749A">
      <w:pPr>
        <w:pStyle w:val="20"/>
        <w:shd w:val="clear" w:color="auto" w:fill="auto"/>
        <w:spacing w:before="0" w:after="0" w:line="322" w:lineRule="exact"/>
        <w:ind w:firstLine="700"/>
        <w:jc w:val="left"/>
      </w:pPr>
      <w:r>
        <w:t>Показатели.</w:t>
      </w:r>
    </w:p>
    <w:p w:rsidR="0092749A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322" w:lineRule="exact"/>
        <w:ind w:firstLine="700"/>
        <w:jc w:val="left"/>
      </w:pPr>
      <w:r>
        <w:t>Качество образовательных программ дошкольного образования</w:t>
      </w:r>
    </w:p>
    <w:p w:rsidR="0092749A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22" w:lineRule="exact"/>
        <w:ind w:right="260" w:firstLine="700"/>
        <w:jc w:val="left"/>
      </w:pPr>
      <w: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92749A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22" w:lineRule="exact"/>
        <w:ind w:right="260" w:firstLine="700"/>
        <w:jc w:val="left"/>
      </w:pPr>
      <w:r>
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92749A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983"/>
        </w:tabs>
        <w:spacing w:after="0" w:line="322" w:lineRule="exact"/>
        <w:ind w:firstLine="700"/>
        <w:jc w:val="left"/>
      </w:pPr>
      <w:r>
        <w:t>Качество реализации адаптированных основных образовательных программ в ДОО</w:t>
      </w:r>
    </w:p>
    <w:p w:rsidR="0092749A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322" w:lineRule="exact"/>
        <w:ind w:right="260" w:firstLine="700"/>
        <w:jc w:val="left"/>
      </w:pPr>
      <w:r>
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</w:p>
    <w:p w:rsidR="0092749A" w:rsidRPr="00053275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322" w:lineRule="exact"/>
        <w:ind w:firstLine="700"/>
        <w:jc w:val="left"/>
      </w:pPr>
      <w:r>
        <w:t>Обеспечение здоровья, безопасности, качество услуг по присмотру и уходу</w:t>
      </w:r>
    </w:p>
    <w:p w:rsidR="0092749A" w:rsidRPr="00812963" w:rsidRDefault="0092749A" w:rsidP="0092749A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22" w:lineRule="exact"/>
        <w:ind w:right="260" w:firstLine="700"/>
        <w:jc w:val="left"/>
      </w:pPr>
      <w:r>
        <w:t>Повышение качества управления в ДОО</w:t>
      </w:r>
    </w:p>
    <w:p w:rsidR="0092749A" w:rsidRDefault="0092749A" w:rsidP="0092749A">
      <w:pPr>
        <w:pStyle w:val="3"/>
        <w:shd w:val="clear" w:color="auto" w:fill="auto"/>
        <w:tabs>
          <w:tab w:val="left" w:pos="970"/>
        </w:tabs>
        <w:spacing w:after="0" w:line="322" w:lineRule="exact"/>
        <w:ind w:right="260"/>
        <w:jc w:val="left"/>
      </w:pPr>
    </w:p>
    <w:p w:rsidR="0092749A" w:rsidRDefault="0092749A" w:rsidP="0092749A">
      <w:pPr>
        <w:pStyle w:val="3"/>
        <w:shd w:val="clear" w:color="auto" w:fill="auto"/>
        <w:tabs>
          <w:tab w:val="left" w:pos="970"/>
        </w:tabs>
        <w:spacing w:after="0" w:line="322" w:lineRule="exact"/>
        <w:ind w:right="260"/>
        <w:jc w:val="left"/>
      </w:pPr>
    </w:p>
    <w:p w:rsidR="004E524A" w:rsidRDefault="004E524A"/>
    <w:sectPr w:rsidR="004E524A" w:rsidSect="009274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3AC4"/>
    <w:multiLevelType w:val="multilevel"/>
    <w:tmpl w:val="7BA2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9D"/>
    <w:rsid w:val="004E524A"/>
    <w:rsid w:val="005D5C9D"/>
    <w:rsid w:val="0092749A"/>
    <w:rsid w:val="00B22FE6"/>
    <w:rsid w:val="00E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2749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2749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">
    <w:name w:val="Основной текст (2)_"/>
    <w:link w:val="20"/>
    <w:rsid w:val="0092749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49A"/>
    <w:pPr>
      <w:widowControl w:val="0"/>
      <w:shd w:val="clear" w:color="auto" w:fill="FFFFFF"/>
      <w:spacing w:before="420" w:after="180" w:line="0" w:lineRule="atLeast"/>
      <w:ind w:hanging="1860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5">
    <w:name w:val="Основной текст (5)_"/>
    <w:link w:val="50"/>
    <w:rsid w:val="0092749A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49A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  <w:style w:type="character" w:customStyle="1" w:styleId="a4">
    <w:name w:val="Подпись к таблице_"/>
    <w:link w:val="a5"/>
    <w:rsid w:val="0092749A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274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3</cp:revision>
  <dcterms:created xsi:type="dcterms:W3CDTF">2021-07-08T06:28:00Z</dcterms:created>
  <dcterms:modified xsi:type="dcterms:W3CDTF">2021-08-11T08:00:00Z</dcterms:modified>
</cp:coreProperties>
</file>