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377031" w:rsidP="00EC1EF5">
      <w:pPr>
        <w:ind w:hanging="284"/>
      </w:pPr>
      <w:r>
        <w:t>11</w:t>
      </w:r>
      <w:r w:rsidR="00EC1EF5">
        <w:t>.</w:t>
      </w:r>
      <w:r w:rsidR="00EC1EF5" w:rsidRPr="00F36AAB">
        <w:t xml:space="preserve"> </w:t>
      </w:r>
      <w:r w:rsidR="00E96EAB">
        <w:t>10</w:t>
      </w:r>
      <w:r w:rsidR="00EC1EF5" w:rsidRPr="00371B07">
        <w:t>.</w:t>
      </w:r>
      <w:r w:rsidR="00EC1EF5" w:rsidRPr="00F36AAB">
        <w:t xml:space="preserve"> </w:t>
      </w:r>
      <w:r>
        <w:t>2022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 № </w:t>
      </w:r>
      <w:r w:rsidR="00180FE7">
        <w:t>263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5026B" w:rsidRDefault="00EC1EF5" w:rsidP="0045026B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A16710">
        <w:t xml:space="preserve"> образовательного  учреждения «Детский</w:t>
      </w:r>
      <w:r>
        <w:t xml:space="preserve"> сад</w:t>
      </w:r>
      <w:r w:rsidR="006C2407">
        <w:t xml:space="preserve"> </w:t>
      </w:r>
      <w:r w:rsidR="00A16710">
        <w:t>«</w:t>
      </w:r>
      <w:r w:rsidR="00180FE7">
        <w:t>Малышок</w:t>
      </w:r>
      <w:r w:rsidR="00A16710">
        <w:t xml:space="preserve">» </w:t>
      </w:r>
      <w:r w:rsidR="0045026B">
        <w:t>г</w:t>
      </w:r>
      <w:proofErr w:type="gramStart"/>
      <w:r w:rsidR="0045026B">
        <w:t>.Л</w:t>
      </w:r>
      <w:proofErr w:type="gramEnd"/>
      <w:r w:rsidR="0045026B">
        <w:t xml:space="preserve">ихославль </w:t>
      </w:r>
      <w:r w:rsidR="00BA3C98">
        <w:t>(далее – Учр</w:t>
      </w:r>
      <w:r w:rsidR="00180FE7">
        <w:t>еждение) 25</w:t>
      </w:r>
      <w:r w:rsidR="00406C4E">
        <w:t>.</w:t>
      </w:r>
      <w:r w:rsidR="0045026B">
        <w:t>10</w:t>
      </w:r>
      <w:r w:rsidR="00377031">
        <w:t>.2022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5026B" w:rsidRPr="00C37A5B" w:rsidRDefault="0045026B" w:rsidP="0045026B">
      <w:pPr>
        <w:tabs>
          <w:tab w:val="left" w:pos="0"/>
        </w:tabs>
        <w:ind w:left="-426"/>
        <w:jc w:val="both"/>
      </w:pPr>
      <w:r>
        <w:t>- с</w:t>
      </w:r>
      <w:r w:rsidRPr="00C37A5B">
        <w:t>облюдение законодательства Российской Федерации в сфере образования по обеспечению информационной открытости в У</w:t>
      </w:r>
      <w:r>
        <w:t>чреждении</w:t>
      </w:r>
      <w:r w:rsidRPr="00C37A5B">
        <w:t>;</w:t>
      </w:r>
    </w:p>
    <w:p w:rsidR="0045026B" w:rsidRDefault="0045026B" w:rsidP="0045026B">
      <w:pPr>
        <w:tabs>
          <w:tab w:val="left" w:pos="0"/>
        </w:tabs>
        <w:ind w:left="-426"/>
        <w:jc w:val="both"/>
      </w:pPr>
      <w:r>
        <w:t>-</w:t>
      </w:r>
      <w:r w:rsidRPr="00C37A5B">
        <w:t xml:space="preserve">  </w:t>
      </w:r>
      <w:r>
        <w:rPr>
          <w:szCs w:val="28"/>
        </w:rPr>
        <w:t>о</w:t>
      </w:r>
      <w:r w:rsidRPr="00C37A5B">
        <w:rPr>
          <w:szCs w:val="28"/>
        </w:rPr>
        <w:t>рганизация воспита</w:t>
      </w:r>
      <w:r>
        <w:rPr>
          <w:szCs w:val="28"/>
        </w:rPr>
        <w:t>тельно-образовательной работы</w:t>
      </w:r>
      <w:r w:rsidRPr="00C37A5B">
        <w:rPr>
          <w:szCs w:val="28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45026B">
        <w:t>тора по дошкольному образованию;</w:t>
      </w:r>
    </w:p>
    <w:p w:rsidR="0045026B" w:rsidRDefault="00180FE7" w:rsidP="00EC1EF5">
      <w:pPr>
        <w:tabs>
          <w:tab w:val="left" w:pos="0"/>
        </w:tabs>
        <w:ind w:left="-426"/>
        <w:jc w:val="both"/>
      </w:pPr>
      <w:r>
        <w:t xml:space="preserve">Борисова Виктория Анатольевна </w:t>
      </w:r>
      <w:r w:rsidR="00550546">
        <w:t>– старшего воспитателя МДОУ «Детский сад «</w:t>
      </w:r>
      <w:r>
        <w:t>Юбилейный</w:t>
      </w:r>
      <w:r w:rsidR="00550546">
        <w:t>» г</w:t>
      </w:r>
      <w:proofErr w:type="gramStart"/>
      <w:r w:rsidR="00550546">
        <w:t>.Л</w:t>
      </w:r>
      <w:proofErr w:type="gramEnd"/>
      <w:r w:rsidR="00550546">
        <w:t>ихославль;</w:t>
      </w:r>
    </w:p>
    <w:p w:rsidR="00550546" w:rsidRDefault="00550546" w:rsidP="00550546">
      <w:pPr>
        <w:tabs>
          <w:tab w:val="left" w:pos="0"/>
        </w:tabs>
        <w:ind w:left="-426"/>
        <w:jc w:val="both"/>
      </w:pPr>
      <w:proofErr w:type="spellStart"/>
      <w:r>
        <w:t>Коскину</w:t>
      </w:r>
      <w:proofErr w:type="spellEnd"/>
      <w:r>
        <w:t xml:space="preserve"> Надежду Александровну - старшего воспитателя МДОУ «Детский сад «Светлячок» </w:t>
      </w:r>
      <w:proofErr w:type="spellStart"/>
      <w:r>
        <w:t>пгт</w:t>
      </w:r>
      <w:proofErr w:type="spellEnd"/>
      <w:r>
        <w:t>. Калашниково;</w:t>
      </w:r>
    </w:p>
    <w:p w:rsidR="00550546" w:rsidRDefault="00550546" w:rsidP="00550546">
      <w:pPr>
        <w:tabs>
          <w:tab w:val="left" w:pos="0"/>
        </w:tabs>
        <w:ind w:left="-426"/>
        <w:jc w:val="both"/>
      </w:pPr>
      <w:r>
        <w:t>Маркову Наталью Владимировну - старшего воспитателя МДОУ «Детский сад «Улыбка»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EC1EF5" w:rsidP="00EC1EF5">
      <w:pPr>
        <w:ind w:left="-426"/>
      </w:pPr>
      <w:r>
        <w:t>Заведующая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80354E" w:rsidRDefault="0080354E" w:rsidP="0080354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80354E" w:rsidRDefault="0080354E" w:rsidP="0080354E">
      <w:pPr>
        <w:jc w:val="center"/>
      </w:pPr>
      <w:r>
        <w:t xml:space="preserve">плановой  тематической проверки </w:t>
      </w:r>
    </w:p>
    <w:p w:rsidR="0080354E" w:rsidRDefault="0080354E" w:rsidP="0080354E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 сад  «Малышок» 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</w:t>
      </w:r>
    </w:p>
    <w:p w:rsidR="0080354E" w:rsidRDefault="0080354E" w:rsidP="0080354E">
      <w:pPr>
        <w:jc w:val="center"/>
      </w:pPr>
    </w:p>
    <w:p w:rsidR="0080354E" w:rsidRDefault="0080354E" w:rsidP="0080354E">
      <w:pPr>
        <w:jc w:val="both"/>
      </w:pPr>
    </w:p>
    <w:p w:rsidR="0080354E" w:rsidRDefault="0080354E" w:rsidP="0080354E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соблюдения законодательства Российской Федерации в сфере образования по обеспечению информационной открытости в Учреждении.</w:t>
      </w:r>
    </w:p>
    <w:p w:rsidR="0080354E" w:rsidRDefault="0080354E" w:rsidP="0080354E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соблюдения действующего законодательства  Российской Федерации по вопросам проверки. </w:t>
      </w:r>
    </w:p>
    <w:p w:rsidR="0080354E" w:rsidRDefault="0080354E" w:rsidP="0080354E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«Детский сад  «Малышок»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80354E" w:rsidRDefault="0080354E" w:rsidP="0080354E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80354E" w:rsidRDefault="0080354E" w:rsidP="0080354E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№273-ФЗ от  29.12.2012г.;</w:t>
      </w:r>
    </w:p>
    <w:p w:rsidR="0080354E" w:rsidRDefault="0080354E" w:rsidP="0080354E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80354E" w:rsidRDefault="0080354E" w:rsidP="0080354E">
      <w:pPr>
        <w:ind w:hanging="567"/>
        <w:jc w:val="both"/>
      </w:pPr>
      <w:r>
        <w:t xml:space="preserve">           - </w:t>
      </w:r>
      <w:hyperlink r:id="rId5" w:history="1">
        <w:r>
          <w:rPr>
            <w:rStyle w:val="a5"/>
          </w:rPr>
          <w:t xml:space="preserve">приказ </w:t>
        </w:r>
        <w:proofErr w:type="spellStart"/>
        <w:r>
          <w:rPr>
            <w:rStyle w:val="a5"/>
          </w:rPr>
          <w:t>Рособрнадзора</w:t>
        </w:r>
        <w:proofErr w:type="spellEnd"/>
        <w:r>
          <w:rPr>
            <w:rStyle w:val="a5"/>
          </w:rPr>
          <w:t xml:space="preserve"> № 831</w:t>
        </w:r>
      </w:hyperlink>
      <w:r>
        <w:t xml:space="preserve"> от 14.08.2020 «Об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информации»;</w:t>
      </w:r>
    </w:p>
    <w:p w:rsidR="0080354E" w:rsidRDefault="0080354E" w:rsidP="0080354E">
      <w:pPr>
        <w:tabs>
          <w:tab w:val="left" w:pos="284"/>
        </w:tabs>
        <w:jc w:val="both"/>
      </w:pPr>
      <w:r>
        <w:t xml:space="preserve">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80354E" w:rsidRDefault="0080354E" w:rsidP="0080354E">
      <w:pPr>
        <w:tabs>
          <w:tab w:val="left" w:pos="284"/>
        </w:tabs>
        <w:jc w:val="both"/>
      </w:pPr>
      <w:r>
        <w:t>5.    Для проведения проверки   подготовить  следующие документы и материалы:</w:t>
      </w:r>
    </w:p>
    <w:p w:rsidR="0080354E" w:rsidRDefault="0080354E" w:rsidP="0080354E">
      <w:pPr>
        <w:tabs>
          <w:tab w:val="left" w:pos="284"/>
        </w:tabs>
        <w:jc w:val="both"/>
        <w:rPr>
          <w:u w:val="single"/>
        </w:rPr>
      </w:pPr>
      <w:r>
        <w:t xml:space="preserve">5.1. </w:t>
      </w:r>
      <w:r>
        <w:rPr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80354E" w:rsidRDefault="0080354E" w:rsidP="0080354E">
      <w:pPr>
        <w:tabs>
          <w:tab w:val="left" w:pos="284"/>
        </w:tabs>
        <w:jc w:val="both"/>
        <w:rPr>
          <w:u w:val="single"/>
        </w:rPr>
      </w:pPr>
      <w:r>
        <w:rPr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80354E" w:rsidRDefault="0080354E" w:rsidP="0080354E">
      <w:pPr>
        <w:tabs>
          <w:tab w:val="left" w:pos="284"/>
        </w:tabs>
        <w:jc w:val="both"/>
      </w:pPr>
      <w:r>
        <w:t>5.2.</w:t>
      </w:r>
    </w:p>
    <w:p w:rsidR="0080354E" w:rsidRDefault="0080354E" w:rsidP="0080354E">
      <w:pPr>
        <w:ind w:left="142" w:hanging="567"/>
        <w:jc w:val="both"/>
      </w:pPr>
      <w:r>
        <w:t xml:space="preserve">       -  Устав дошкольной образовательной организации; </w:t>
      </w:r>
    </w:p>
    <w:p w:rsidR="0080354E" w:rsidRDefault="0080354E" w:rsidP="0080354E">
      <w:pPr>
        <w:tabs>
          <w:tab w:val="left" w:pos="-709"/>
        </w:tabs>
        <w:ind w:left="142" w:hanging="425"/>
        <w:jc w:val="both"/>
      </w:pPr>
      <w:r>
        <w:t xml:space="preserve">     -  годовой план работы дошкольного образовательного учреждения;</w:t>
      </w:r>
    </w:p>
    <w:p w:rsidR="0080354E" w:rsidRDefault="0080354E" w:rsidP="0080354E">
      <w:pPr>
        <w:ind w:left="142" w:hanging="567"/>
        <w:jc w:val="both"/>
      </w:pPr>
      <w:r>
        <w:t xml:space="preserve">       -  образовательная  программа Учреждения;</w:t>
      </w:r>
    </w:p>
    <w:p w:rsidR="0080354E" w:rsidRDefault="0080354E" w:rsidP="0080354E">
      <w:pPr>
        <w:ind w:left="142" w:hanging="567"/>
        <w:jc w:val="both"/>
      </w:pPr>
      <w:r>
        <w:t xml:space="preserve">       -   комплексно-тематические планы работы педагогических работников;</w:t>
      </w:r>
    </w:p>
    <w:p w:rsidR="0080354E" w:rsidRDefault="0080354E" w:rsidP="0080354E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80354E" w:rsidRDefault="0080354E" w:rsidP="0080354E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80354E" w:rsidRDefault="0080354E" w:rsidP="0080354E">
      <w:pPr>
        <w:jc w:val="both"/>
      </w:pPr>
      <w:r>
        <w:t xml:space="preserve">   родителей в вопросах  обучения и воспитания дошкольников;</w:t>
      </w:r>
    </w:p>
    <w:p w:rsidR="0080354E" w:rsidRDefault="0080354E" w:rsidP="0080354E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80354E" w:rsidRDefault="0080354E" w:rsidP="0080354E">
      <w:pPr>
        <w:tabs>
          <w:tab w:val="left" w:pos="-709"/>
        </w:tabs>
        <w:jc w:val="both"/>
      </w:pPr>
      <w:r>
        <w:t>5.4. Свободный доступ к сайту Учреждения, к информации, размещённой на сайте, сроки обновления информации.</w:t>
      </w:r>
    </w:p>
    <w:p w:rsidR="0080354E" w:rsidRDefault="0080354E" w:rsidP="0080354E">
      <w:pPr>
        <w:tabs>
          <w:tab w:val="left" w:pos="0"/>
        </w:tabs>
        <w:jc w:val="both"/>
      </w:pPr>
      <w:r>
        <w:t>6.  Задание на проведение проверки:</w:t>
      </w:r>
    </w:p>
    <w:p w:rsidR="0080354E" w:rsidRDefault="0080354E" w:rsidP="0080354E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80354E" w:rsidRDefault="0080354E" w:rsidP="0080354E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80354E" w:rsidRDefault="0080354E" w:rsidP="0080354E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80354E" w:rsidRDefault="0080354E" w:rsidP="0080354E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80354E" w:rsidRDefault="0080354E" w:rsidP="0080354E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80354E" w:rsidRDefault="0080354E" w:rsidP="0080354E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80354E" w:rsidRDefault="0080354E" w:rsidP="0080354E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80354E" w:rsidRDefault="0080354E" w:rsidP="0080354E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80354E" w:rsidRDefault="0080354E" w:rsidP="0080354E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80354E" w:rsidRDefault="0080354E" w:rsidP="0080354E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80354E" w:rsidRDefault="0080354E" w:rsidP="0080354E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80354E" w:rsidRDefault="0080354E" w:rsidP="0080354E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80354E" w:rsidRDefault="0080354E" w:rsidP="0080354E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80354E" w:rsidRDefault="0080354E" w:rsidP="0080354E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80354E" w:rsidRDefault="0080354E" w:rsidP="0080354E">
      <w:pPr>
        <w:tabs>
          <w:tab w:val="left" w:pos="567"/>
        </w:tabs>
        <w:jc w:val="both"/>
      </w:pPr>
      <w:r>
        <w:t>7.   Итоговый  документ: Акт проверки (2 экземпляра).</w:t>
      </w:r>
    </w:p>
    <w:p w:rsidR="0080354E" w:rsidRPr="000D0A40" w:rsidRDefault="0080354E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103840"/>
    <w:rsid w:val="00125C0E"/>
    <w:rsid w:val="00174423"/>
    <w:rsid w:val="00180FE7"/>
    <w:rsid w:val="001C5D58"/>
    <w:rsid w:val="001E3170"/>
    <w:rsid w:val="002256F0"/>
    <w:rsid w:val="002668C1"/>
    <w:rsid w:val="002C353E"/>
    <w:rsid w:val="002D24EC"/>
    <w:rsid w:val="0032634B"/>
    <w:rsid w:val="00377031"/>
    <w:rsid w:val="003A582A"/>
    <w:rsid w:val="00406C4E"/>
    <w:rsid w:val="0045026B"/>
    <w:rsid w:val="004A15AB"/>
    <w:rsid w:val="004B3735"/>
    <w:rsid w:val="00550546"/>
    <w:rsid w:val="00553F0D"/>
    <w:rsid w:val="00553FB4"/>
    <w:rsid w:val="005B6EE9"/>
    <w:rsid w:val="005E62F1"/>
    <w:rsid w:val="005F3B6A"/>
    <w:rsid w:val="0062286B"/>
    <w:rsid w:val="00653F34"/>
    <w:rsid w:val="00675197"/>
    <w:rsid w:val="00694D3D"/>
    <w:rsid w:val="006C2407"/>
    <w:rsid w:val="007276E8"/>
    <w:rsid w:val="00743805"/>
    <w:rsid w:val="00750C74"/>
    <w:rsid w:val="00783081"/>
    <w:rsid w:val="007B6CC1"/>
    <w:rsid w:val="007C5CE9"/>
    <w:rsid w:val="007F697A"/>
    <w:rsid w:val="0080354E"/>
    <w:rsid w:val="0084315C"/>
    <w:rsid w:val="00893355"/>
    <w:rsid w:val="008966CD"/>
    <w:rsid w:val="008A0491"/>
    <w:rsid w:val="008A1655"/>
    <w:rsid w:val="008D1167"/>
    <w:rsid w:val="008F3603"/>
    <w:rsid w:val="00901F02"/>
    <w:rsid w:val="00961B8A"/>
    <w:rsid w:val="00976624"/>
    <w:rsid w:val="00990C55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B3666"/>
    <w:rsid w:val="00CB4100"/>
    <w:rsid w:val="00CC47EC"/>
    <w:rsid w:val="00CC7770"/>
    <w:rsid w:val="00D033A8"/>
    <w:rsid w:val="00D64276"/>
    <w:rsid w:val="00DC52BD"/>
    <w:rsid w:val="00DF1D36"/>
    <w:rsid w:val="00E02D18"/>
    <w:rsid w:val="00E157F3"/>
    <w:rsid w:val="00E27AC9"/>
    <w:rsid w:val="00E624BE"/>
    <w:rsid w:val="00E86C72"/>
    <w:rsid w:val="00E96EAB"/>
    <w:rsid w:val="00EC1EF5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3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11/16/rosobrnadzor-prikaz831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2022-10-11T08:24:00Z</cp:lastPrinted>
  <dcterms:created xsi:type="dcterms:W3CDTF">2023-04-06T14:22:00Z</dcterms:created>
  <dcterms:modified xsi:type="dcterms:W3CDTF">2023-04-06T14:22:00Z</dcterms:modified>
</cp:coreProperties>
</file>