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18" w:rsidRPr="00BC22FD" w:rsidRDefault="00945618" w:rsidP="00945618">
      <w:pPr>
        <w:jc w:val="center"/>
        <w:rPr>
          <w:b/>
          <w:sz w:val="22"/>
        </w:rPr>
      </w:pPr>
      <w:r w:rsidRPr="00BC22FD">
        <w:rPr>
          <w:b/>
          <w:sz w:val="22"/>
        </w:rPr>
        <w:t>Протокол №</w:t>
      </w:r>
      <w:r w:rsidR="004D3FDA">
        <w:rPr>
          <w:b/>
          <w:sz w:val="22"/>
        </w:rPr>
        <w:t>12</w:t>
      </w:r>
    </w:p>
    <w:p w:rsidR="00945618" w:rsidRPr="00BC22FD" w:rsidRDefault="00045E28" w:rsidP="00945618">
      <w:pPr>
        <w:jc w:val="center"/>
        <w:rPr>
          <w:b/>
          <w:sz w:val="22"/>
        </w:rPr>
      </w:pPr>
      <w:r>
        <w:rPr>
          <w:b/>
          <w:sz w:val="22"/>
        </w:rPr>
        <w:t xml:space="preserve"> заседания О</w:t>
      </w:r>
      <w:r w:rsidR="00945618" w:rsidRPr="00BC22FD">
        <w:rPr>
          <w:b/>
          <w:sz w:val="22"/>
        </w:rPr>
        <w:t xml:space="preserve">МО заместителей </w:t>
      </w:r>
      <w:proofErr w:type="gramStart"/>
      <w:r w:rsidR="00945618" w:rsidRPr="00BC22FD">
        <w:rPr>
          <w:b/>
          <w:sz w:val="22"/>
        </w:rPr>
        <w:t xml:space="preserve">директоров </w:t>
      </w:r>
      <w:r>
        <w:rPr>
          <w:b/>
          <w:sz w:val="22"/>
        </w:rPr>
        <w:t>,</w:t>
      </w:r>
      <w:proofErr w:type="gramEnd"/>
      <w:r>
        <w:rPr>
          <w:b/>
          <w:sz w:val="22"/>
        </w:rPr>
        <w:t xml:space="preserve"> директоров МОУ</w:t>
      </w:r>
    </w:p>
    <w:p w:rsidR="00945618" w:rsidRPr="00BC22FD" w:rsidRDefault="00045E28" w:rsidP="00945618">
      <w:pPr>
        <w:jc w:val="center"/>
        <w:rPr>
          <w:b/>
          <w:sz w:val="22"/>
        </w:rPr>
      </w:pPr>
      <w:r>
        <w:rPr>
          <w:b/>
          <w:sz w:val="22"/>
        </w:rPr>
        <w:t>Лихославльского муниципального округа</w:t>
      </w:r>
    </w:p>
    <w:p w:rsidR="00945618" w:rsidRPr="00BC22FD" w:rsidRDefault="00945618" w:rsidP="00945618">
      <w:pPr>
        <w:jc w:val="center"/>
        <w:rPr>
          <w:b/>
          <w:sz w:val="22"/>
        </w:rPr>
      </w:pPr>
    </w:p>
    <w:p w:rsidR="0052458C" w:rsidRPr="00BC22FD" w:rsidRDefault="0052458C" w:rsidP="0052458C">
      <w:pPr>
        <w:pStyle w:val="a3"/>
        <w:ind w:firstLine="0"/>
        <w:rPr>
          <w:sz w:val="22"/>
        </w:rPr>
      </w:pPr>
      <w:r w:rsidRPr="00BC22FD">
        <w:rPr>
          <w:b/>
          <w:sz w:val="22"/>
        </w:rPr>
        <w:t xml:space="preserve">             </w:t>
      </w:r>
      <w:r w:rsidRPr="00BC22FD">
        <w:rPr>
          <w:sz w:val="22"/>
        </w:rPr>
        <w:t xml:space="preserve">Дата </w:t>
      </w:r>
      <w:r w:rsidR="008A1ED5">
        <w:rPr>
          <w:sz w:val="22"/>
        </w:rPr>
        <w:t>–</w:t>
      </w:r>
      <w:r w:rsidRPr="00BC22FD">
        <w:rPr>
          <w:sz w:val="22"/>
        </w:rPr>
        <w:t xml:space="preserve"> </w:t>
      </w:r>
      <w:r w:rsidR="004D3FDA">
        <w:rPr>
          <w:sz w:val="22"/>
        </w:rPr>
        <w:t>24 февраля 2023</w:t>
      </w:r>
      <w:r w:rsidR="008A1ED5">
        <w:rPr>
          <w:sz w:val="22"/>
        </w:rPr>
        <w:t xml:space="preserve"> год.</w:t>
      </w:r>
    </w:p>
    <w:p w:rsidR="0052458C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 xml:space="preserve">Участники </w:t>
      </w:r>
      <w:proofErr w:type="gramStart"/>
      <w:r w:rsidRPr="00BC22FD">
        <w:rPr>
          <w:sz w:val="22"/>
        </w:rPr>
        <w:t>–  заместители</w:t>
      </w:r>
      <w:proofErr w:type="gramEnd"/>
      <w:r w:rsidRPr="00BC22FD">
        <w:rPr>
          <w:sz w:val="22"/>
        </w:rPr>
        <w:t xml:space="preserve">  директоров, директора МОУ Лихославльского </w:t>
      </w:r>
      <w:r w:rsidR="004F72F6">
        <w:rPr>
          <w:sz w:val="22"/>
        </w:rPr>
        <w:t>МО</w:t>
      </w:r>
    </w:p>
    <w:p w:rsidR="0052458C" w:rsidRPr="00BC22FD" w:rsidRDefault="0052458C" w:rsidP="0052458C">
      <w:pPr>
        <w:pStyle w:val="a3"/>
        <w:rPr>
          <w:i/>
          <w:sz w:val="22"/>
        </w:rPr>
      </w:pPr>
      <w:r w:rsidRPr="00BC22FD">
        <w:rPr>
          <w:i/>
          <w:sz w:val="22"/>
        </w:rPr>
        <w:t>Повестка дня:</w:t>
      </w:r>
    </w:p>
    <w:p w:rsidR="00945618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>1.</w:t>
      </w:r>
      <w:r w:rsidR="00945618" w:rsidRPr="00BC22FD">
        <w:rPr>
          <w:sz w:val="22"/>
        </w:rPr>
        <w:t>Отчет</w:t>
      </w:r>
      <w:r w:rsidRPr="00BC22FD">
        <w:rPr>
          <w:sz w:val="22"/>
        </w:rPr>
        <w:t xml:space="preserve"> </w:t>
      </w:r>
      <w:r w:rsidR="00945618" w:rsidRPr="00BC22FD">
        <w:rPr>
          <w:sz w:val="22"/>
        </w:rPr>
        <w:t>о результатах анализа эффективности развития</w:t>
      </w:r>
      <w:r w:rsidRPr="00BC22FD">
        <w:rPr>
          <w:sz w:val="22"/>
        </w:rPr>
        <w:t xml:space="preserve"> </w:t>
      </w:r>
      <w:r w:rsidR="00945618" w:rsidRPr="00BC22FD">
        <w:rPr>
          <w:sz w:val="22"/>
        </w:rPr>
        <w:t>внутренних систем оценки качества образования в образовательных организациях</w:t>
      </w:r>
      <w:r w:rsidR="002750BF">
        <w:rPr>
          <w:sz w:val="22"/>
        </w:rPr>
        <w:t xml:space="preserve"> </w:t>
      </w:r>
      <w:proofErr w:type="gramStart"/>
      <w:r w:rsidR="002750BF">
        <w:rPr>
          <w:sz w:val="22"/>
        </w:rPr>
        <w:t xml:space="preserve">Лихославльского  </w:t>
      </w:r>
      <w:r w:rsidR="004F72F6">
        <w:rPr>
          <w:sz w:val="22"/>
        </w:rPr>
        <w:t>муниципального</w:t>
      </w:r>
      <w:proofErr w:type="gramEnd"/>
      <w:r w:rsidR="004F72F6">
        <w:rPr>
          <w:sz w:val="22"/>
        </w:rPr>
        <w:t xml:space="preserve"> округа </w:t>
      </w:r>
      <w:r w:rsidR="00945618" w:rsidRPr="00BC22FD">
        <w:rPr>
          <w:sz w:val="22"/>
        </w:rPr>
        <w:t xml:space="preserve"> Тверской области</w:t>
      </w:r>
      <w:r w:rsidRPr="00BC22FD">
        <w:rPr>
          <w:sz w:val="22"/>
        </w:rPr>
        <w:t xml:space="preserve"> </w:t>
      </w:r>
      <w:r w:rsidR="004D3FDA">
        <w:rPr>
          <w:sz w:val="22"/>
        </w:rPr>
        <w:t>в 2022/2023</w:t>
      </w:r>
      <w:r w:rsidR="00945618" w:rsidRPr="00BC22FD">
        <w:rPr>
          <w:sz w:val="22"/>
        </w:rPr>
        <w:t xml:space="preserve"> учебном году</w:t>
      </w:r>
    </w:p>
    <w:p w:rsidR="00945618" w:rsidRPr="00BC22FD" w:rsidRDefault="00945618" w:rsidP="0052458C">
      <w:pPr>
        <w:rPr>
          <w:b/>
          <w:sz w:val="22"/>
        </w:rPr>
      </w:pPr>
    </w:p>
    <w:p w:rsidR="0052458C" w:rsidRPr="00BC22FD" w:rsidRDefault="0052458C" w:rsidP="0052458C">
      <w:pPr>
        <w:pStyle w:val="a3"/>
        <w:rPr>
          <w:sz w:val="22"/>
        </w:rPr>
      </w:pPr>
      <w:r w:rsidRPr="00BC22FD">
        <w:rPr>
          <w:sz w:val="22"/>
        </w:rPr>
        <w:t xml:space="preserve">Слушали: Баскакову Марину Михайловну, муниципального координатора </w:t>
      </w:r>
      <w:proofErr w:type="gramStart"/>
      <w:r w:rsidRPr="00BC22FD">
        <w:rPr>
          <w:sz w:val="22"/>
        </w:rPr>
        <w:t>по  вопросам</w:t>
      </w:r>
      <w:proofErr w:type="gramEnd"/>
      <w:r w:rsidRPr="00BC22FD">
        <w:rPr>
          <w:sz w:val="22"/>
        </w:rPr>
        <w:t xml:space="preserve">  организационно –методической работы в области общего образования.</w:t>
      </w:r>
    </w:p>
    <w:p w:rsidR="0052458C" w:rsidRPr="00BC22FD" w:rsidRDefault="0052458C" w:rsidP="004D3FDA">
      <w:pPr>
        <w:pStyle w:val="a3"/>
        <w:rPr>
          <w:sz w:val="22"/>
        </w:rPr>
      </w:pPr>
    </w:p>
    <w:p w:rsidR="00A06054" w:rsidRPr="00BC22FD" w:rsidRDefault="0052458C" w:rsidP="00F41A7F">
      <w:pPr>
        <w:pStyle w:val="Default"/>
        <w:jc w:val="both"/>
        <w:rPr>
          <w:sz w:val="22"/>
        </w:rPr>
      </w:pPr>
      <w:r w:rsidRPr="004D3FDA">
        <w:t>В выступлении было отмечено, что данная ра</w:t>
      </w:r>
      <w:r w:rsidR="008A1ED5" w:rsidRPr="004D3FDA">
        <w:t>бота в муниципалитете проводилась</w:t>
      </w:r>
      <w:r w:rsidRPr="004D3FDA">
        <w:t xml:space="preserve"> </w:t>
      </w:r>
      <w:r w:rsidR="004D3FDA" w:rsidRPr="004D3FDA">
        <w:t>В</w:t>
      </w:r>
      <w:r w:rsidR="004D3FDA">
        <w:t xml:space="preserve"> </w:t>
      </w:r>
      <w:r w:rsidR="004D3FDA" w:rsidRPr="004D3FDA">
        <w:t>соответствии с планом-графиком проведения мониторинга качества</w:t>
      </w:r>
      <w:r w:rsidR="004D3FDA">
        <w:t xml:space="preserve"> </w:t>
      </w:r>
      <w:r w:rsidR="004D3FDA" w:rsidRPr="004D3FDA">
        <w:t xml:space="preserve">образования в образовательных организациях Тверской области в 2022 году, утвержденным приказом Министерства </w:t>
      </w:r>
      <w:r w:rsidR="00F41A7F">
        <w:t xml:space="preserve">образования Тверской области </w:t>
      </w:r>
      <w:r w:rsidR="00F41A7F" w:rsidRPr="00BC22FD">
        <w:rPr>
          <w:sz w:val="22"/>
        </w:rPr>
        <w:t xml:space="preserve">от </w:t>
      </w:r>
      <w:r w:rsidR="00F41A7F">
        <w:rPr>
          <w:sz w:val="22"/>
        </w:rPr>
        <w:t xml:space="preserve">27.10.2021 </w:t>
      </w:r>
      <w:r w:rsidR="00F41A7F" w:rsidRPr="00BC22FD">
        <w:rPr>
          <w:sz w:val="22"/>
        </w:rPr>
        <w:t xml:space="preserve"> № </w:t>
      </w:r>
      <w:r w:rsidR="00F41A7F">
        <w:rPr>
          <w:sz w:val="22"/>
        </w:rPr>
        <w:t>1089</w:t>
      </w:r>
      <w:r w:rsidR="00F41A7F" w:rsidRPr="00BC22FD">
        <w:rPr>
          <w:sz w:val="22"/>
        </w:rPr>
        <w:t>/ПК</w:t>
      </w:r>
      <w:r w:rsidR="00F41A7F" w:rsidRPr="00BC22FD">
        <w:rPr>
          <w:b/>
          <w:sz w:val="22"/>
        </w:rPr>
        <w:t>,.</w:t>
      </w:r>
      <w:r w:rsidR="00F41A7F">
        <w:t xml:space="preserve"> </w:t>
      </w:r>
      <w:r w:rsidR="004D3FDA" w:rsidRPr="004D3FDA">
        <w:t>в октябре 2022 года было проведено исследование эффективности развития внутренних систем оценки качества</w:t>
      </w:r>
      <w:r w:rsidR="004D3FDA">
        <w:t xml:space="preserve"> </w:t>
      </w:r>
      <w:r w:rsidR="004D3FDA" w:rsidRPr="004D3FDA">
        <w:rPr>
          <w:color w:val="auto"/>
        </w:rPr>
        <w:t>образования (далее – ВСОКО) в общеобразовательных организациях (далее - ОО) Тверской области.</w:t>
      </w:r>
      <w:r w:rsidR="004D3FDA">
        <w:rPr>
          <w:color w:val="auto"/>
          <w:sz w:val="28"/>
          <w:szCs w:val="28"/>
        </w:rPr>
        <w:t xml:space="preserve"> </w:t>
      </w:r>
      <w:r w:rsidRPr="00BC22FD">
        <w:rPr>
          <w:sz w:val="22"/>
        </w:rPr>
        <w:t xml:space="preserve"> 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i/>
          <w:sz w:val="22"/>
        </w:rPr>
        <w:t>Цели исследования</w:t>
      </w:r>
      <w:r w:rsidRPr="00BC22FD">
        <w:rPr>
          <w:sz w:val="22"/>
        </w:rPr>
        <w:t>: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sz w:val="22"/>
        </w:rPr>
        <w:t xml:space="preserve">- оценка </w:t>
      </w:r>
      <w:proofErr w:type="spellStart"/>
      <w:r w:rsidRPr="00BC22FD">
        <w:rPr>
          <w:sz w:val="22"/>
        </w:rPr>
        <w:t>сформированности</w:t>
      </w:r>
      <w:proofErr w:type="spellEnd"/>
      <w:r w:rsidRPr="00BC22FD">
        <w:rPr>
          <w:sz w:val="22"/>
        </w:rPr>
        <w:t xml:space="preserve"> и результативности функционирования внутренних систем оценки качества образования;</w:t>
      </w:r>
    </w:p>
    <w:p w:rsidR="00F267CC" w:rsidRPr="00BC22FD" w:rsidRDefault="00F267CC" w:rsidP="00F267CC">
      <w:pPr>
        <w:ind w:firstLine="708"/>
        <w:rPr>
          <w:sz w:val="22"/>
        </w:rPr>
      </w:pPr>
      <w:r w:rsidRPr="00BC22FD">
        <w:rPr>
          <w:sz w:val="22"/>
        </w:rPr>
        <w:t xml:space="preserve">- повышение эффективности управления качеством образования в ОО посредством использования </w:t>
      </w:r>
      <w:proofErr w:type="gramStart"/>
      <w:r w:rsidRPr="00BC22FD">
        <w:rPr>
          <w:sz w:val="22"/>
        </w:rPr>
        <w:t>ресурсов  ВСОКО</w:t>
      </w:r>
      <w:proofErr w:type="gramEnd"/>
      <w:r w:rsidRPr="00BC22FD">
        <w:rPr>
          <w:sz w:val="22"/>
        </w:rPr>
        <w:t>.</w:t>
      </w:r>
    </w:p>
    <w:p w:rsidR="00ED7E69" w:rsidRPr="00ED7E69" w:rsidRDefault="00F267CC" w:rsidP="00ED7E69">
      <w:pPr>
        <w:pStyle w:val="Default"/>
        <w:jc w:val="both"/>
      </w:pPr>
      <w:r w:rsidRPr="00BC22FD">
        <w:rPr>
          <w:sz w:val="22"/>
        </w:rPr>
        <w:t xml:space="preserve">        </w:t>
      </w:r>
      <w:r w:rsidRPr="00ED7E69">
        <w:t xml:space="preserve">  </w:t>
      </w:r>
      <w:r w:rsidR="00ED7E69" w:rsidRPr="00ED7E69">
        <w:t xml:space="preserve">Анализ эффективности ВСОКО был проведен по 6 направлениям на основе актуальных показателей: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Система оценки </w:t>
      </w:r>
      <w:proofErr w:type="gramStart"/>
      <w:r w:rsidRPr="00ED7E69">
        <w:t>качества подготовки</w:t>
      </w:r>
      <w:proofErr w:type="gramEnd"/>
      <w:r w:rsidRPr="00ED7E69">
        <w:t xml:space="preserve"> обучающихся по 20 показателям;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</w:t>
      </w:r>
      <w:proofErr w:type="spellStart"/>
      <w:r w:rsidRPr="00ED7E69">
        <w:t>Внутришкольная</w:t>
      </w:r>
      <w:proofErr w:type="spellEnd"/>
      <w:r w:rsidRPr="00ED7E69">
        <w:t xml:space="preserve"> система профилактики учебной </w:t>
      </w:r>
      <w:proofErr w:type="spellStart"/>
      <w:r w:rsidRPr="00ED7E69">
        <w:t>неуспешности</w:t>
      </w:r>
      <w:proofErr w:type="spellEnd"/>
      <w:r w:rsidRPr="00ED7E69">
        <w:t xml:space="preserve"> обучающихся по 23 показателям;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Система выявления, поддержки и развития способностей и талантов у обучающихся по 18 показателям;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Система работы по самоопределению и профессиональной ориентации обучающихся по 33 показателям;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Система обеспечения профессионального развития педагогических работников по 28 показателям; </w:t>
      </w:r>
    </w:p>
    <w:p w:rsidR="00ED7E69" w:rsidRPr="00ED7E69" w:rsidRDefault="00ED7E69" w:rsidP="00ED7E69">
      <w:pPr>
        <w:pStyle w:val="Default"/>
        <w:jc w:val="both"/>
      </w:pPr>
      <w:r w:rsidRPr="00ED7E69">
        <w:t xml:space="preserve">- Система организации </w:t>
      </w:r>
      <w:proofErr w:type="gramStart"/>
      <w:r w:rsidRPr="00ED7E69">
        <w:t>воспитания</w:t>
      </w:r>
      <w:proofErr w:type="gramEnd"/>
      <w:r w:rsidRPr="00ED7E69">
        <w:t xml:space="preserve"> обучающихся по 67 показателю. </w:t>
      </w:r>
    </w:p>
    <w:p w:rsidR="00F267CC" w:rsidRPr="00BC22FD" w:rsidRDefault="00F267CC" w:rsidP="00ED7E69">
      <w:pPr>
        <w:ind w:firstLine="0"/>
        <w:rPr>
          <w:sz w:val="22"/>
        </w:rPr>
      </w:pPr>
      <w:r w:rsidRPr="00BC22FD">
        <w:rPr>
          <w:b/>
          <w:sz w:val="22"/>
        </w:rPr>
        <w:t>Анализ работы образовательных организаций региона по направлению «Система оценки качества подготовки обучающихся» показал следующее</w:t>
      </w:r>
      <w:r w:rsidRPr="00BC22FD">
        <w:rPr>
          <w:sz w:val="22"/>
        </w:rPr>
        <w:t>.</w:t>
      </w:r>
    </w:p>
    <w:p w:rsidR="00A520BB" w:rsidRPr="00BC22FD" w:rsidRDefault="00F267CC" w:rsidP="00F267CC">
      <w:pPr>
        <w:pStyle w:val="a3"/>
        <w:rPr>
          <w:sz w:val="22"/>
        </w:rPr>
      </w:pPr>
      <w:r w:rsidRPr="00BC22FD">
        <w:rPr>
          <w:sz w:val="22"/>
        </w:rPr>
        <w:t xml:space="preserve">Оценка </w:t>
      </w:r>
      <w:proofErr w:type="gramStart"/>
      <w:r w:rsidRPr="00BC22FD">
        <w:rPr>
          <w:sz w:val="22"/>
        </w:rPr>
        <w:t>образовательных результатов</w:t>
      </w:r>
      <w:proofErr w:type="gramEnd"/>
      <w:r w:rsidRPr="00BC22FD">
        <w:rPr>
          <w:sz w:val="22"/>
        </w:rPr>
        <w:t xml:space="preserve"> обучающихся на уровне начального общего, основного общего и среднего общего образования осуществляется в подавляющем большинстве ОО – более 90%по области.</w:t>
      </w:r>
    </w:p>
    <w:p w:rsidR="00F267CC" w:rsidRDefault="00F267CC" w:rsidP="00F267CC">
      <w:pPr>
        <w:spacing w:line="276" w:lineRule="auto"/>
        <w:rPr>
          <w:sz w:val="22"/>
        </w:rPr>
      </w:pPr>
      <w:r w:rsidRPr="00BC22FD">
        <w:rPr>
          <w:sz w:val="22"/>
        </w:rPr>
        <w:t xml:space="preserve">             По ответам руководителей школ Лихославльского </w:t>
      </w:r>
      <w:r w:rsidR="00E911C0">
        <w:rPr>
          <w:sz w:val="22"/>
        </w:rPr>
        <w:t xml:space="preserve">муниципального </w:t>
      </w:r>
      <w:proofErr w:type="gramStart"/>
      <w:r w:rsidR="00E911C0">
        <w:rPr>
          <w:sz w:val="22"/>
        </w:rPr>
        <w:t>округа</w:t>
      </w:r>
      <w:r w:rsidRPr="00BC22FD">
        <w:rPr>
          <w:sz w:val="22"/>
        </w:rPr>
        <w:t xml:space="preserve">  во</w:t>
      </w:r>
      <w:proofErr w:type="gramEnd"/>
      <w:r w:rsidRPr="00BC22FD">
        <w:rPr>
          <w:sz w:val="22"/>
        </w:rPr>
        <w:t xml:space="preserve"> всех школах проводится оценка предметных и </w:t>
      </w:r>
      <w:proofErr w:type="spellStart"/>
      <w:r w:rsidRPr="00BC22FD">
        <w:rPr>
          <w:sz w:val="22"/>
        </w:rPr>
        <w:t>метапредметных</w:t>
      </w:r>
      <w:proofErr w:type="spellEnd"/>
      <w:r w:rsidRPr="00BC22FD">
        <w:rPr>
          <w:sz w:val="22"/>
        </w:rPr>
        <w:t xml:space="preserve"> результатов. </w:t>
      </w:r>
    </w:p>
    <w:p w:rsidR="00ED7E69" w:rsidRDefault="00ED7E69" w:rsidP="00ED7E69">
      <w:pPr>
        <w:pStyle w:val="Default"/>
        <w:rPr>
          <w:b/>
        </w:rPr>
      </w:pPr>
      <w:r w:rsidRPr="00ED7E69">
        <w:rPr>
          <w:b/>
        </w:rPr>
        <w:t>Анализ работы ОО по направлению «</w:t>
      </w:r>
      <w:proofErr w:type="spellStart"/>
      <w:r w:rsidRPr="00ED7E69">
        <w:rPr>
          <w:b/>
        </w:rPr>
        <w:t>Внутришкольная</w:t>
      </w:r>
      <w:proofErr w:type="spellEnd"/>
      <w:r w:rsidRPr="00ED7E69">
        <w:rPr>
          <w:b/>
        </w:rPr>
        <w:t xml:space="preserve"> система профилактики учебной </w:t>
      </w:r>
      <w:proofErr w:type="spellStart"/>
      <w:r w:rsidRPr="00ED7E69">
        <w:rPr>
          <w:b/>
        </w:rPr>
        <w:t>неуспешности</w:t>
      </w:r>
      <w:proofErr w:type="spellEnd"/>
      <w:r w:rsidRPr="00ED7E69">
        <w:rPr>
          <w:b/>
        </w:rPr>
        <w:t xml:space="preserve"> обучающихся» показал следующее. 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 xml:space="preserve">Данное направление регламентируется следующими документами:  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-Положение о работе с обучающимися, демонстрирующими низкие образовательные результаты;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 xml:space="preserve">- Комплексно-целевые программы "Повышение качества образования", «Работа с неуспевающими и слабоуспевающими обучающимися», «Программа </w:t>
      </w:r>
      <w:proofErr w:type="spellStart"/>
      <w:r w:rsidRPr="00BC22FD">
        <w:rPr>
          <w:color w:val="auto"/>
          <w:sz w:val="22"/>
          <w:szCs w:val="22"/>
        </w:rPr>
        <w:t>антирисковых</w:t>
      </w:r>
      <w:proofErr w:type="spellEnd"/>
      <w:r w:rsidRPr="00BC22FD">
        <w:rPr>
          <w:color w:val="auto"/>
          <w:sz w:val="22"/>
          <w:szCs w:val="22"/>
        </w:rPr>
        <w:t xml:space="preserve"> мер»;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 Дорожная карта по работе с обучающимися «группы риска»;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lastRenderedPageBreak/>
        <w:t xml:space="preserve">- Дорожная карта по преодолению рисков учебной </w:t>
      </w:r>
      <w:proofErr w:type="spellStart"/>
      <w:r w:rsidRPr="00BC22FD">
        <w:rPr>
          <w:color w:val="auto"/>
          <w:sz w:val="22"/>
          <w:szCs w:val="22"/>
        </w:rPr>
        <w:t>неуспешности</w:t>
      </w:r>
      <w:proofErr w:type="spellEnd"/>
      <w:r w:rsidRPr="00BC22FD">
        <w:rPr>
          <w:color w:val="auto"/>
          <w:sz w:val="22"/>
          <w:szCs w:val="22"/>
        </w:rPr>
        <w:t>;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-</w:t>
      </w:r>
      <w:r w:rsidRPr="00BC22FD">
        <w:rPr>
          <w:sz w:val="22"/>
          <w:szCs w:val="22"/>
        </w:rPr>
        <w:t xml:space="preserve"> </w:t>
      </w:r>
      <w:r w:rsidRPr="00BC22FD">
        <w:rPr>
          <w:color w:val="auto"/>
          <w:sz w:val="22"/>
          <w:szCs w:val="22"/>
        </w:rPr>
        <w:t>Положение о профилактике неуспеваемости и ликвидации пробелов в знаниях обучающихся;</w:t>
      </w:r>
    </w:p>
    <w:p w:rsidR="00CB0EDC" w:rsidRPr="00BC22FD" w:rsidRDefault="00CB0EDC" w:rsidP="00CB0EDC">
      <w:pPr>
        <w:pStyle w:val="a4"/>
        <w:spacing w:line="276" w:lineRule="auto"/>
        <w:ind w:left="284" w:firstLine="0"/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 xml:space="preserve">-Положение о деятельности </w:t>
      </w:r>
      <w:proofErr w:type="spellStart"/>
      <w:r w:rsidRPr="00BC22FD">
        <w:rPr>
          <w:color w:val="auto"/>
          <w:sz w:val="22"/>
          <w:szCs w:val="22"/>
        </w:rPr>
        <w:t>педколлектива</w:t>
      </w:r>
      <w:proofErr w:type="spellEnd"/>
      <w:r w:rsidRPr="00BC22FD">
        <w:rPr>
          <w:color w:val="auto"/>
          <w:sz w:val="22"/>
          <w:szCs w:val="22"/>
        </w:rPr>
        <w:t xml:space="preserve"> со слабоуспевающими и немотивированными учащимися» и пр.</w:t>
      </w:r>
    </w:p>
    <w:p w:rsidR="00CB0EDC" w:rsidRPr="00CB0EDC" w:rsidRDefault="00CB0EDC" w:rsidP="00CB0EDC">
      <w:pPr>
        <w:pStyle w:val="a4"/>
        <w:spacing w:line="276" w:lineRule="auto"/>
        <w:ind w:left="284" w:firstLine="0"/>
        <w:rPr>
          <w:sz w:val="22"/>
          <w:szCs w:val="22"/>
        </w:rPr>
      </w:pPr>
      <w:r w:rsidRPr="00BC22FD">
        <w:rPr>
          <w:sz w:val="22"/>
          <w:szCs w:val="22"/>
        </w:rPr>
        <w:t>По итогам анализа предоставленных материалов по данному направлению выявлена</w:t>
      </w:r>
      <w:r w:rsidRPr="00BC22FD">
        <w:rPr>
          <w:color w:val="FF0000"/>
          <w:sz w:val="22"/>
          <w:szCs w:val="22"/>
        </w:rPr>
        <w:t xml:space="preserve"> </w:t>
      </w:r>
      <w:proofErr w:type="spellStart"/>
      <w:r w:rsidRPr="00BC22FD">
        <w:rPr>
          <w:sz w:val="22"/>
          <w:szCs w:val="22"/>
        </w:rPr>
        <w:t>сформированность</w:t>
      </w:r>
      <w:proofErr w:type="spellEnd"/>
      <w:r w:rsidRPr="00BC22FD">
        <w:rPr>
          <w:sz w:val="22"/>
          <w:szCs w:val="22"/>
        </w:rPr>
        <w:t xml:space="preserve"> системы </w:t>
      </w:r>
      <w:proofErr w:type="gramStart"/>
      <w:r w:rsidRPr="00BC22FD">
        <w:rPr>
          <w:sz w:val="22"/>
          <w:szCs w:val="22"/>
        </w:rPr>
        <w:t>работы  с</w:t>
      </w:r>
      <w:proofErr w:type="gramEnd"/>
      <w:r w:rsidRPr="00BC22FD">
        <w:rPr>
          <w:sz w:val="22"/>
          <w:szCs w:val="22"/>
        </w:rPr>
        <w:t xml:space="preserve"> обучающимися, демонстрирующими низкие образовательные результаты, во всех ОО Лихославльского района.</w:t>
      </w:r>
    </w:p>
    <w:p w:rsidR="00ED7E69" w:rsidRPr="00BC7081" w:rsidRDefault="00BC7081" w:rsidP="00ED7E69">
      <w:pPr>
        <w:pStyle w:val="Default"/>
      </w:pPr>
      <w:proofErr w:type="gramStart"/>
      <w:r w:rsidRPr="00BC7081">
        <w:t xml:space="preserve">Имеются </w:t>
      </w:r>
      <w:r>
        <w:t xml:space="preserve"> факторы</w:t>
      </w:r>
      <w:proofErr w:type="gramEnd"/>
      <w:r w:rsidR="00ED7E69" w:rsidRPr="00BC7081">
        <w:t xml:space="preserve"> риска снижения образовательных результатов обучающихся </w:t>
      </w:r>
      <w:r>
        <w:t xml:space="preserve">, </w:t>
      </w:r>
      <w:r w:rsidR="00ED7E69" w:rsidRPr="00BC7081">
        <w:t xml:space="preserve">в том числе: </w:t>
      </w:r>
    </w:p>
    <w:p w:rsidR="00BC7081" w:rsidRPr="00BC7081" w:rsidRDefault="00BC7081" w:rsidP="00ED7E69">
      <w:pPr>
        <w:pStyle w:val="Default"/>
      </w:pPr>
      <w:r w:rsidRPr="00BC7081">
        <w:t>-</w:t>
      </w:r>
      <w:r w:rsidR="00ED7E69" w:rsidRPr="00BC7081">
        <w:t xml:space="preserve">территориальную отдаленность школы </w:t>
      </w:r>
    </w:p>
    <w:p w:rsidR="00ED7E69" w:rsidRPr="00BC7081" w:rsidRDefault="00ED7E69" w:rsidP="00ED7E69">
      <w:pPr>
        <w:pStyle w:val="Default"/>
      </w:pPr>
      <w:r w:rsidRPr="00BC7081">
        <w:t xml:space="preserve">- ограниченность культурных и образовательных ресурсов </w:t>
      </w:r>
    </w:p>
    <w:p w:rsidR="00ED7E69" w:rsidRPr="00BC7081" w:rsidRDefault="00ED7E69" w:rsidP="00ED7E69">
      <w:pPr>
        <w:pStyle w:val="Default"/>
      </w:pPr>
      <w:r w:rsidRPr="00BC7081">
        <w:t xml:space="preserve">- дефицит материально-технической базы, в том числе устойчивого доступа в Интернет и достаточного количества компьютерной техники </w:t>
      </w:r>
    </w:p>
    <w:p w:rsidR="00ED7E69" w:rsidRPr="00BC7081" w:rsidRDefault="00ED7E69" w:rsidP="00ED7E69">
      <w:pPr>
        <w:pStyle w:val="Default"/>
      </w:pPr>
      <w:r w:rsidRPr="00BC7081">
        <w:t xml:space="preserve">- дефицит педагогических кадров </w:t>
      </w:r>
    </w:p>
    <w:p w:rsidR="00ED7E69" w:rsidRPr="00BC7081" w:rsidRDefault="00ED7E69" w:rsidP="00ED7E69">
      <w:pPr>
        <w:pStyle w:val="Default"/>
      </w:pPr>
      <w:r w:rsidRPr="00BC7081">
        <w:t xml:space="preserve">2. В подавляющем большинстве школ </w:t>
      </w:r>
      <w:r w:rsidR="00BC7081" w:rsidRPr="00BC7081">
        <w:t xml:space="preserve">Лихославльского </w:t>
      </w:r>
      <w:proofErr w:type="spellStart"/>
      <w:r w:rsidR="00BC7081" w:rsidRPr="00BC7081">
        <w:t>мо</w:t>
      </w:r>
      <w:proofErr w:type="spellEnd"/>
      <w:r w:rsidR="00BC7081" w:rsidRPr="00BC7081">
        <w:t xml:space="preserve"> </w:t>
      </w:r>
      <w:r w:rsidRPr="00BC7081">
        <w:t>проводится а</w:t>
      </w:r>
      <w:r w:rsidR="00BC7081">
        <w:t xml:space="preserve">нализ контингента обучающихся. </w:t>
      </w:r>
    </w:p>
    <w:p w:rsidR="00ED7E69" w:rsidRPr="00BC7081" w:rsidRDefault="00ED7E69" w:rsidP="00ED7E69">
      <w:pPr>
        <w:pStyle w:val="Default"/>
      </w:pPr>
      <w:r w:rsidRPr="00BC7081">
        <w:t xml:space="preserve">Указали на отсутствие обучающихся: </w:t>
      </w:r>
    </w:p>
    <w:p w:rsidR="00BC7081" w:rsidRDefault="00ED7E69" w:rsidP="00ED7E69">
      <w:pPr>
        <w:pStyle w:val="Default"/>
      </w:pPr>
      <w:r w:rsidRPr="00BC7081">
        <w:t xml:space="preserve">- у которых оба родителя имеют высшее образование, </w:t>
      </w:r>
    </w:p>
    <w:p w:rsidR="00ED7E69" w:rsidRPr="00BC7081" w:rsidRDefault="00ED7E69" w:rsidP="00ED7E69">
      <w:pPr>
        <w:pStyle w:val="Default"/>
      </w:pPr>
      <w:r w:rsidRPr="00BC7081">
        <w:t xml:space="preserve">- из семей, проживающих в благоустроенных квартирах </w:t>
      </w:r>
    </w:p>
    <w:p w:rsidR="00ED7E69" w:rsidRPr="00BC7081" w:rsidRDefault="00ED7E69" w:rsidP="00ED7E69">
      <w:pPr>
        <w:pStyle w:val="Default"/>
      </w:pPr>
      <w:r w:rsidRPr="00BC7081">
        <w:t xml:space="preserve">Отметили наличие обучающихся: </w:t>
      </w:r>
    </w:p>
    <w:p w:rsidR="00ED7E69" w:rsidRPr="00BC7081" w:rsidRDefault="00ED7E69" w:rsidP="00ED7E69">
      <w:pPr>
        <w:pStyle w:val="Default"/>
      </w:pPr>
      <w:r w:rsidRPr="00BC7081">
        <w:t xml:space="preserve">- из неполных семей </w:t>
      </w:r>
    </w:p>
    <w:p w:rsidR="00ED7E69" w:rsidRPr="00BC7081" w:rsidRDefault="00ED7E69" w:rsidP="00ED7E69">
      <w:pPr>
        <w:pStyle w:val="Default"/>
      </w:pPr>
      <w:r w:rsidRPr="00BC7081">
        <w:t xml:space="preserve">- состоящих на различных видах учета </w:t>
      </w:r>
    </w:p>
    <w:p w:rsidR="00ED7E69" w:rsidRPr="00BC7081" w:rsidRDefault="00ED7E69" w:rsidP="00ED7E69">
      <w:pPr>
        <w:pStyle w:val="Default"/>
      </w:pPr>
      <w:r w:rsidRPr="00BC7081">
        <w:t xml:space="preserve">- для которых русский язык не является родным ОО; </w:t>
      </w:r>
    </w:p>
    <w:p w:rsidR="00ED7E69" w:rsidRPr="00CB0EDC" w:rsidRDefault="00ED7E69" w:rsidP="00ED7E69">
      <w:pPr>
        <w:pStyle w:val="Default"/>
      </w:pPr>
      <w:r w:rsidRPr="00BC7081">
        <w:t xml:space="preserve">- которых подвозят в школу из близлежащих населенных пунктов </w:t>
      </w:r>
      <w:bookmarkStart w:id="0" w:name="_GoBack"/>
      <w:bookmarkEnd w:id="0"/>
    </w:p>
    <w:p w:rsidR="00ED7E69" w:rsidRPr="00BC7081" w:rsidRDefault="00ED7E69" w:rsidP="00ED7E69">
      <w:pPr>
        <w:pStyle w:val="Default"/>
        <w:rPr>
          <w:color w:val="auto"/>
        </w:rPr>
      </w:pPr>
      <w:r w:rsidRPr="00BC7081">
        <w:rPr>
          <w:color w:val="auto"/>
        </w:rPr>
        <w:t xml:space="preserve">3. В большинстве ОО проводятся меры/мероприятия, направленные на профилактику учебной </w:t>
      </w:r>
      <w:proofErr w:type="spellStart"/>
      <w:r w:rsidRPr="00BC7081">
        <w:rPr>
          <w:color w:val="auto"/>
        </w:rPr>
        <w:t>неуспешности</w:t>
      </w:r>
      <w:proofErr w:type="spellEnd"/>
      <w:r w:rsidRPr="00BC7081">
        <w:rPr>
          <w:color w:val="auto"/>
        </w:rPr>
        <w:t xml:space="preserve"> обучающихся, повышение качества подготовки, это прежде всего: </w:t>
      </w:r>
    </w:p>
    <w:p w:rsidR="00ED7E69" w:rsidRPr="00BC7081" w:rsidRDefault="00ED7E69" w:rsidP="00ED7E69">
      <w:pPr>
        <w:pStyle w:val="Default"/>
        <w:rPr>
          <w:color w:val="auto"/>
        </w:rPr>
      </w:pPr>
      <w:r w:rsidRPr="00BC7081">
        <w:rPr>
          <w:color w:val="auto"/>
        </w:rPr>
        <w:t xml:space="preserve">- разработка </w:t>
      </w:r>
      <w:proofErr w:type="spellStart"/>
      <w:r w:rsidRPr="00BC7081">
        <w:rPr>
          <w:color w:val="auto"/>
        </w:rPr>
        <w:t>антирисковых</w:t>
      </w:r>
      <w:proofErr w:type="spellEnd"/>
      <w:r w:rsidRPr="00BC7081">
        <w:rPr>
          <w:color w:val="auto"/>
        </w:rPr>
        <w:t xml:space="preserve"> программ, обеспечивающих внедрение эффективных технологий в практики преп</w:t>
      </w:r>
      <w:r w:rsidR="00BC7081" w:rsidRPr="00BC7081">
        <w:rPr>
          <w:color w:val="auto"/>
        </w:rPr>
        <w:t xml:space="preserve">одавания и управления </w:t>
      </w:r>
    </w:p>
    <w:p w:rsidR="00BC7081" w:rsidRDefault="00ED7E69" w:rsidP="00ED7E69">
      <w:pPr>
        <w:spacing w:line="276" w:lineRule="auto"/>
        <w:rPr>
          <w:szCs w:val="24"/>
        </w:rPr>
      </w:pPr>
      <w:r w:rsidRPr="00BC7081">
        <w:rPr>
          <w:szCs w:val="24"/>
        </w:rPr>
        <w:t xml:space="preserve">- диагностика </w:t>
      </w:r>
      <w:proofErr w:type="gramStart"/>
      <w:r w:rsidRPr="00BC7081">
        <w:rPr>
          <w:szCs w:val="24"/>
        </w:rPr>
        <w:t>индивидуальных проблем</w:t>
      </w:r>
      <w:proofErr w:type="gramEnd"/>
      <w:r w:rsidRPr="00BC7081">
        <w:rPr>
          <w:szCs w:val="24"/>
        </w:rPr>
        <w:t xml:space="preserve"> обучающихся (мониторинг рисков снижения образовательных результатов)</w:t>
      </w:r>
    </w:p>
    <w:p w:rsidR="00BC7081" w:rsidRPr="00BC7081" w:rsidRDefault="00BC7081" w:rsidP="00BC7081">
      <w:pPr>
        <w:pStyle w:val="Default"/>
      </w:pPr>
      <w:r w:rsidRPr="00BC7081">
        <w:t xml:space="preserve">- организация поддержки обучающихся для ликвидации учебных дефицитов </w:t>
      </w:r>
    </w:p>
    <w:p w:rsidR="00BC7081" w:rsidRPr="00BC7081" w:rsidRDefault="00BC7081" w:rsidP="00BC7081">
      <w:pPr>
        <w:pStyle w:val="Default"/>
      </w:pPr>
      <w:r w:rsidRPr="00BC7081">
        <w:t xml:space="preserve">- организация работы ОО в сетевом взаимодействии со школами – лидерами с высокими образовательными результатами/лучшими практиками налажена менее, чем в половине школ </w:t>
      </w:r>
    </w:p>
    <w:p w:rsidR="00BC7081" w:rsidRPr="00BC7081" w:rsidRDefault="00BC7081" w:rsidP="00BC7081">
      <w:pPr>
        <w:pStyle w:val="Default"/>
      </w:pPr>
      <w:r w:rsidRPr="00BC7081">
        <w:t xml:space="preserve">- использование информационных технологии и сервисы для повышения качества образования </w:t>
      </w:r>
    </w:p>
    <w:p w:rsidR="00ED7E69" w:rsidRPr="00BC7081" w:rsidRDefault="00BC7081" w:rsidP="00BC7081">
      <w:pPr>
        <w:spacing w:line="276" w:lineRule="auto"/>
        <w:rPr>
          <w:szCs w:val="24"/>
        </w:rPr>
      </w:pPr>
      <w:r w:rsidRPr="00BC7081">
        <w:rPr>
          <w:szCs w:val="24"/>
        </w:rPr>
        <w:t xml:space="preserve">- проведение мероприятий для родителей по вовлечению в профилактику учебной </w:t>
      </w:r>
      <w:proofErr w:type="spellStart"/>
      <w:r w:rsidRPr="00BC7081">
        <w:rPr>
          <w:szCs w:val="24"/>
        </w:rPr>
        <w:t>неуспешности</w:t>
      </w:r>
      <w:proofErr w:type="spellEnd"/>
      <w:r w:rsidRPr="00BC7081">
        <w:rPr>
          <w:szCs w:val="24"/>
        </w:rPr>
        <w:t xml:space="preserve"> </w:t>
      </w:r>
    </w:p>
    <w:p w:rsidR="00134FF5" w:rsidRPr="00BC22FD" w:rsidRDefault="00134FF5" w:rsidP="00517E10">
      <w:pPr>
        <w:pStyle w:val="a4"/>
        <w:spacing w:line="276" w:lineRule="auto"/>
        <w:ind w:left="284" w:firstLine="0"/>
        <w:rPr>
          <w:b/>
          <w:color w:val="auto"/>
          <w:sz w:val="22"/>
          <w:szCs w:val="22"/>
        </w:rPr>
      </w:pPr>
      <w:r w:rsidRPr="00BC22FD">
        <w:rPr>
          <w:b/>
          <w:sz w:val="22"/>
          <w:szCs w:val="22"/>
        </w:rPr>
        <w:t>Анализ работы образовательных организаций региона по направлению «Система выявления, поддержки и развития способностей и талантов у обучающихся» показал следующее.</w:t>
      </w:r>
    </w:p>
    <w:p w:rsidR="00134FF5" w:rsidRPr="00BC22FD" w:rsidRDefault="00134FF5" w:rsidP="00134FF5">
      <w:pPr>
        <w:ind w:firstLine="0"/>
        <w:rPr>
          <w:color w:val="000000"/>
          <w:sz w:val="22"/>
        </w:rPr>
      </w:pPr>
      <w:r w:rsidRPr="00BC22FD">
        <w:rPr>
          <w:sz w:val="22"/>
        </w:rPr>
        <w:t xml:space="preserve">      Работа по данному </w:t>
      </w:r>
      <w:proofErr w:type="gramStart"/>
      <w:r w:rsidRPr="00BC22FD">
        <w:rPr>
          <w:sz w:val="22"/>
        </w:rPr>
        <w:t>направлению  осуществляется</w:t>
      </w:r>
      <w:proofErr w:type="gramEnd"/>
      <w:r w:rsidRPr="00BC22FD">
        <w:rPr>
          <w:sz w:val="22"/>
        </w:rPr>
        <w:t xml:space="preserve"> в рамках следующих разработанных документов:  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Порядок/Положение о работе с одаренными обучающимися,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Комплексно-целевая программа «Одаренные дети»,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Программа /План работы с обучающимися, демонстрирующими высокие результаты,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Программа выявления и поддержки талантливых детей,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Положение о деятельности педагогического коллектива с одаренными и талантливыми детьми,</w:t>
      </w:r>
    </w:p>
    <w:p w:rsidR="00134FF5" w:rsidRPr="00BC22FD" w:rsidRDefault="00134FF5" w:rsidP="00134FF5">
      <w:pPr>
        <w:pStyle w:val="a4"/>
        <w:numPr>
          <w:ilvl w:val="0"/>
          <w:numId w:val="2"/>
        </w:numPr>
        <w:rPr>
          <w:color w:val="auto"/>
          <w:sz w:val="22"/>
          <w:szCs w:val="22"/>
        </w:rPr>
      </w:pPr>
      <w:r w:rsidRPr="00BC22FD">
        <w:rPr>
          <w:color w:val="auto"/>
          <w:sz w:val="22"/>
          <w:szCs w:val="22"/>
        </w:rPr>
        <w:t>Положение о школьных предметных олимпиадах и т.д.</w:t>
      </w:r>
    </w:p>
    <w:p w:rsidR="00517E10" w:rsidRPr="00BC22FD" w:rsidRDefault="00134FF5" w:rsidP="00F267CC">
      <w:pPr>
        <w:spacing w:line="276" w:lineRule="auto"/>
        <w:rPr>
          <w:sz w:val="22"/>
        </w:rPr>
      </w:pPr>
      <w:r w:rsidRPr="00BC22FD">
        <w:rPr>
          <w:sz w:val="22"/>
        </w:rPr>
        <w:lastRenderedPageBreak/>
        <w:t>По итогам анализа предоставленных материалов по данному направлению можно сказать, что работа педагогических коллективов в части выявления, поддержки и развития способностей и талантов у обучающихся, во всех ОО организована.</w:t>
      </w:r>
    </w:p>
    <w:p w:rsidR="009968F3" w:rsidRPr="00BC22FD" w:rsidRDefault="009968F3" w:rsidP="00F267CC">
      <w:pPr>
        <w:spacing w:line="276" w:lineRule="auto"/>
        <w:rPr>
          <w:sz w:val="22"/>
        </w:rPr>
      </w:pPr>
      <w:r w:rsidRPr="00BC22FD">
        <w:rPr>
          <w:sz w:val="22"/>
        </w:rPr>
        <w:t>Анализ работы ОО региона по направлению «Система работы по самоопределению и профессиональной ориентации обучающихся» показал следующее.</w:t>
      </w:r>
    </w:p>
    <w:p w:rsidR="009968F3" w:rsidRPr="00BC22FD" w:rsidRDefault="009968F3" w:rsidP="00F267CC">
      <w:pPr>
        <w:spacing w:line="276" w:lineRule="auto"/>
        <w:rPr>
          <w:sz w:val="22"/>
        </w:rPr>
      </w:pPr>
      <w:r w:rsidRPr="00BC22FD">
        <w:rPr>
          <w:sz w:val="22"/>
        </w:rPr>
        <w:t xml:space="preserve">         По итогам анализа результатов анкетирования руководителей ОО по данному направлению можно зафиксировать наличие работы по сопровождению </w:t>
      </w:r>
      <w:proofErr w:type="spellStart"/>
      <w:r w:rsidRPr="00BC22FD">
        <w:rPr>
          <w:sz w:val="22"/>
        </w:rPr>
        <w:t>профориентационного</w:t>
      </w:r>
      <w:proofErr w:type="spellEnd"/>
      <w:r w:rsidRPr="00BC22FD">
        <w:rPr>
          <w:sz w:val="22"/>
        </w:rPr>
        <w:t xml:space="preserve"> самоопределения обучающихся.  </w:t>
      </w:r>
    </w:p>
    <w:p w:rsidR="00BC22FD" w:rsidRPr="00BC22FD" w:rsidRDefault="00BC22FD" w:rsidP="00F267CC">
      <w:pPr>
        <w:spacing w:line="276" w:lineRule="auto"/>
        <w:rPr>
          <w:b/>
          <w:sz w:val="22"/>
        </w:rPr>
      </w:pPr>
      <w:r w:rsidRPr="00BC22FD">
        <w:rPr>
          <w:b/>
          <w:sz w:val="22"/>
        </w:rPr>
        <w:t xml:space="preserve">В рамках анализа </w:t>
      </w:r>
      <w:proofErr w:type="spellStart"/>
      <w:r w:rsidRPr="00BC22FD">
        <w:rPr>
          <w:b/>
          <w:sz w:val="22"/>
        </w:rPr>
        <w:t>сформированности</w:t>
      </w:r>
      <w:proofErr w:type="spellEnd"/>
      <w:r w:rsidRPr="00BC22FD">
        <w:rPr>
          <w:b/>
          <w:sz w:val="22"/>
        </w:rPr>
        <w:t xml:space="preserve"> системы обеспечения профессионального развития педагогов был проведен анализ кадрового обеспечения ОО.</w:t>
      </w:r>
    </w:p>
    <w:p w:rsidR="00BC22FD" w:rsidRPr="00BC22FD" w:rsidRDefault="00BC22FD" w:rsidP="00F267CC">
      <w:pPr>
        <w:spacing w:line="276" w:lineRule="auto"/>
        <w:rPr>
          <w:sz w:val="22"/>
        </w:rPr>
      </w:pPr>
      <w:r w:rsidRPr="00BC22FD">
        <w:rPr>
          <w:sz w:val="22"/>
        </w:rPr>
        <w:t xml:space="preserve">Анализ предоставленных материалов выявил </w:t>
      </w:r>
      <w:proofErr w:type="spellStart"/>
      <w:r w:rsidRPr="00BC22FD">
        <w:rPr>
          <w:sz w:val="22"/>
        </w:rPr>
        <w:t>сформированность</w:t>
      </w:r>
      <w:proofErr w:type="spellEnd"/>
      <w:r w:rsidRPr="00BC22FD">
        <w:rPr>
          <w:sz w:val="22"/>
        </w:rPr>
        <w:t xml:space="preserve"> системы методического сопровождения деятельности педагогов на уровне школ Лихославльского района.</w:t>
      </w:r>
    </w:p>
    <w:p w:rsidR="00BC22FD" w:rsidRPr="00BC22FD" w:rsidRDefault="00BC22FD" w:rsidP="00F267CC">
      <w:pPr>
        <w:spacing w:line="276" w:lineRule="auto"/>
        <w:rPr>
          <w:sz w:val="22"/>
        </w:rPr>
      </w:pPr>
      <w:r w:rsidRPr="00BC22FD">
        <w:rPr>
          <w:b/>
          <w:sz w:val="22"/>
        </w:rPr>
        <w:t xml:space="preserve">Анализ работы ОО </w:t>
      </w:r>
      <w:r w:rsidR="00ED7E69">
        <w:rPr>
          <w:b/>
          <w:sz w:val="22"/>
        </w:rPr>
        <w:t>муниципалитета</w:t>
      </w:r>
      <w:r w:rsidRPr="00BC22FD">
        <w:rPr>
          <w:b/>
          <w:sz w:val="22"/>
        </w:rPr>
        <w:t xml:space="preserve"> по направлению «Система организации воспитания и социализации обучающихся» показал следующее</w:t>
      </w:r>
      <w:r w:rsidRPr="00BC22FD">
        <w:rPr>
          <w:sz w:val="22"/>
        </w:rPr>
        <w:t>:</w:t>
      </w:r>
    </w:p>
    <w:p w:rsidR="00BC22FD" w:rsidRPr="00BC22FD" w:rsidRDefault="00BC22FD" w:rsidP="00BC22FD">
      <w:pPr>
        <w:spacing w:line="276" w:lineRule="auto"/>
        <w:rPr>
          <w:rFonts w:eastAsia="Times New Roman"/>
          <w:color w:val="000000"/>
          <w:sz w:val="22"/>
          <w:lang w:eastAsia="ru-RU"/>
        </w:rPr>
      </w:pPr>
      <w:r w:rsidRPr="00BC22FD">
        <w:rPr>
          <w:sz w:val="22"/>
        </w:rPr>
        <w:t xml:space="preserve">система работы по данному направлению в </w:t>
      </w:r>
      <w:proofErr w:type="gramStart"/>
      <w:r w:rsidRPr="00BC22FD">
        <w:rPr>
          <w:sz w:val="22"/>
        </w:rPr>
        <w:t>ОО  сформирована</w:t>
      </w:r>
      <w:proofErr w:type="gramEnd"/>
      <w:r w:rsidRPr="00BC22FD">
        <w:rPr>
          <w:sz w:val="22"/>
        </w:rPr>
        <w:t xml:space="preserve"> частично.</w:t>
      </w:r>
      <w:r w:rsidRPr="00BC22FD">
        <w:rPr>
          <w:b/>
          <w:sz w:val="22"/>
        </w:rPr>
        <w:t xml:space="preserve"> </w:t>
      </w:r>
      <w:r w:rsidRPr="00BC22FD">
        <w:rPr>
          <w:sz w:val="22"/>
        </w:rPr>
        <w:t xml:space="preserve">При наличии мероприятий по </w:t>
      </w:r>
      <w:r w:rsidRPr="00BC22FD">
        <w:rPr>
          <w:rFonts w:eastAsia="Times New Roman"/>
          <w:color w:val="000000"/>
          <w:sz w:val="22"/>
          <w:lang w:eastAsia="ru-RU"/>
        </w:rPr>
        <w:t>гражданскому, патриотическому воспитанию и другим направлениям, крайне низок показатель охвата обучающихся дополнительным образованием в ряде ОО.</w:t>
      </w:r>
    </w:p>
    <w:p w:rsidR="00BC22FD" w:rsidRPr="00BC22FD" w:rsidRDefault="00BC22FD" w:rsidP="00BC22FD">
      <w:pPr>
        <w:pStyle w:val="a3"/>
        <w:spacing w:line="276" w:lineRule="auto"/>
        <w:rPr>
          <w:rFonts w:eastAsia="Calibri" w:cs="Times New Roman"/>
          <w:b/>
          <w:sz w:val="22"/>
        </w:rPr>
      </w:pPr>
    </w:p>
    <w:p w:rsidR="00BC22FD" w:rsidRPr="00BC22FD" w:rsidRDefault="00BC22FD" w:rsidP="00BC22FD">
      <w:pPr>
        <w:pStyle w:val="a3"/>
        <w:spacing w:line="276" w:lineRule="auto"/>
        <w:rPr>
          <w:rFonts w:cs="Times New Roman"/>
          <w:b/>
          <w:sz w:val="22"/>
        </w:rPr>
      </w:pPr>
      <w:r w:rsidRPr="00BC22FD">
        <w:rPr>
          <w:rFonts w:cs="Times New Roman"/>
          <w:b/>
          <w:sz w:val="22"/>
        </w:rPr>
        <w:t>Рекомендации</w:t>
      </w:r>
    </w:p>
    <w:p w:rsidR="00BC22FD" w:rsidRPr="00BC22FD" w:rsidRDefault="00BC22FD" w:rsidP="00BC22FD">
      <w:pPr>
        <w:pStyle w:val="Default"/>
        <w:jc w:val="both"/>
        <w:rPr>
          <w:b/>
          <w:bCs/>
          <w:sz w:val="22"/>
          <w:szCs w:val="22"/>
        </w:rPr>
      </w:pPr>
      <w:r w:rsidRPr="00BC22FD">
        <w:rPr>
          <w:b/>
          <w:bCs/>
          <w:sz w:val="22"/>
          <w:szCs w:val="22"/>
        </w:rPr>
        <w:t>Органам местного самоуправления, осуществляющим управление в сфере образования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bCs/>
          <w:sz w:val="22"/>
          <w:szCs w:val="22"/>
        </w:rPr>
        <w:t>1.</w:t>
      </w:r>
      <w:r w:rsidRPr="00BC22FD">
        <w:rPr>
          <w:sz w:val="22"/>
          <w:szCs w:val="22"/>
        </w:rPr>
        <w:t xml:space="preserve"> Систематически проводить мониторинг реализации ВСОКО в подведомственных ОО в части, касающейся оценки: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-образовательной деятельности,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-системы управления ОО,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-содержания и качества подготовки обучающихся,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-организации образовательного процесса,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-востребованности выпускников,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-качества кадрового, учебно-методического, библиотечно-информационного обеспечения, материально-технической базы,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-эффективности функционирования внутренней системы оценки качества образования.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C22FD">
        <w:rPr>
          <w:sz w:val="22"/>
          <w:szCs w:val="22"/>
        </w:rPr>
        <w:t xml:space="preserve">2. </w:t>
      </w:r>
      <w:r w:rsidRPr="00BC22FD">
        <w:rPr>
          <w:color w:val="auto"/>
          <w:sz w:val="22"/>
          <w:szCs w:val="22"/>
        </w:rPr>
        <w:t xml:space="preserve">Осуществлять </w:t>
      </w:r>
      <w:r w:rsidRPr="00BC22FD">
        <w:rPr>
          <w:bCs/>
          <w:color w:val="auto"/>
          <w:sz w:val="22"/>
          <w:szCs w:val="22"/>
        </w:rPr>
        <w:t xml:space="preserve">мониторинг качества функционирования школьных методических служб </w:t>
      </w:r>
      <w:r w:rsidRPr="00BC22FD">
        <w:rPr>
          <w:color w:val="auto"/>
          <w:sz w:val="22"/>
          <w:szCs w:val="22"/>
        </w:rPr>
        <w:t xml:space="preserve">(эффективность работы методического совета, педсовета, методических объединений учителей-предметников, анализ актуальности выбранной методической темы ОО и т.д.) </w:t>
      </w:r>
    </w:p>
    <w:p w:rsidR="00BC22FD" w:rsidRPr="00951CDC" w:rsidRDefault="00BC22FD" w:rsidP="00951CD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C22FD">
        <w:rPr>
          <w:bCs/>
          <w:color w:val="auto"/>
          <w:sz w:val="22"/>
          <w:szCs w:val="22"/>
        </w:rPr>
        <w:t xml:space="preserve">3. </w:t>
      </w:r>
      <w:r w:rsidRPr="00BC22FD">
        <w:rPr>
          <w:sz w:val="22"/>
          <w:szCs w:val="22"/>
        </w:rPr>
        <w:t xml:space="preserve">С целью изучения эффективности прохождения педагогами </w:t>
      </w:r>
      <w:r w:rsidRPr="00BC22FD">
        <w:rPr>
          <w:bCs/>
          <w:color w:val="auto"/>
          <w:sz w:val="22"/>
          <w:szCs w:val="22"/>
        </w:rPr>
        <w:t>курсов повышения квалификации (переподготовки)</w:t>
      </w:r>
      <w:r w:rsidRPr="00BC22FD">
        <w:rPr>
          <w:sz w:val="22"/>
          <w:szCs w:val="22"/>
        </w:rPr>
        <w:t xml:space="preserve"> осуществлять мониторинг (контроль) устранения выявленных профессиональных дефицитов.</w:t>
      </w:r>
    </w:p>
    <w:p w:rsidR="00BC22FD" w:rsidRPr="00BC22FD" w:rsidRDefault="00BC22FD" w:rsidP="00BC22FD">
      <w:pPr>
        <w:pStyle w:val="Default"/>
        <w:rPr>
          <w:b/>
          <w:bCs/>
          <w:sz w:val="22"/>
          <w:szCs w:val="22"/>
        </w:rPr>
      </w:pPr>
      <w:r w:rsidRPr="00BC22FD">
        <w:rPr>
          <w:b/>
          <w:bCs/>
          <w:sz w:val="22"/>
          <w:szCs w:val="22"/>
        </w:rPr>
        <w:t xml:space="preserve">Руководителям образовательных организаций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bCs/>
          <w:sz w:val="22"/>
        </w:rPr>
        <w:t>1.</w:t>
      </w:r>
      <w:r w:rsidRPr="00BC22FD">
        <w:rPr>
          <w:sz w:val="22"/>
        </w:rPr>
        <w:t xml:space="preserve"> Продолжить работу по развитию системы управления качеством образования (диагностика, мониторинг, контроль, эффективность принимаемых мер).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bCs/>
          <w:sz w:val="22"/>
        </w:rPr>
        <w:t xml:space="preserve">2. Систематически проводить мониторинг эффективности ВСОКО </w:t>
      </w:r>
      <w:r w:rsidRPr="00BC22FD">
        <w:rPr>
          <w:sz w:val="22"/>
        </w:rPr>
        <w:t>с целью выявления позитивных изменений.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bCs/>
          <w:sz w:val="22"/>
          <w:szCs w:val="22"/>
        </w:rPr>
        <w:t>3.</w:t>
      </w:r>
      <w:r w:rsidRPr="00BC22FD">
        <w:rPr>
          <w:sz w:val="22"/>
          <w:szCs w:val="22"/>
        </w:rPr>
        <w:t xml:space="preserve"> При подготовке отчета о </w:t>
      </w:r>
      <w:proofErr w:type="spellStart"/>
      <w:r w:rsidRPr="00BC22FD">
        <w:rPr>
          <w:sz w:val="22"/>
          <w:szCs w:val="22"/>
        </w:rPr>
        <w:t>самообследовании</w:t>
      </w:r>
      <w:proofErr w:type="spellEnd"/>
      <w:r w:rsidRPr="00BC22FD">
        <w:rPr>
          <w:sz w:val="22"/>
          <w:szCs w:val="22"/>
        </w:rPr>
        <w:t xml:space="preserve"> исходя из </w:t>
      </w:r>
      <w:r w:rsidRPr="00BC22FD">
        <w:rPr>
          <w:color w:val="auto"/>
          <w:sz w:val="22"/>
          <w:szCs w:val="22"/>
        </w:rPr>
        <w:t>специфики образовательной организации</w:t>
      </w:r>
      <w:r w:rsidRPr="00BC22FD">
        <w:rPr>
          <w:sz w:val="22"/>
          <w:szCs w:val="22"/>
        </w:rPr>
        <w:t xml:space="preserve">: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-комплексно и системно проводить анализ всех процедур ВСОКО,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 xml:space="preserve">-по результатам проведенного анализа постараться «увидеть» все проблемы обеспечения качества образования,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 xml:space="preserve">-определить задачи, адекватные выявленным проблемам, эффективность исполнения которых можно отследить. 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4. Осуществлять анализ эффективности деятельности школьных методических объединений, системы наставничества в решении актуальных проблем управления качеством образования в образовательной организации.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lastRenderedPageBreak/>
        <w:t xml:space="preserve">5.Организовывать адресное повышение квалификации педагогов на основе диагностики (анализа) их профессиональных дефицитов. 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>6.Создавать стимулирующие условия для педагогов и обучающихся, демонстрирующих качественно новые образовательные результаты.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line="276" w:lineRule="auto"/>
        <w:ind w:firstLine="0"/>
        <w:rPr>
          <w:sz w:val="22"/>
        </w:rPr>
      </w:pPr>
      <w:r w:rsidRPr="00BC22FD">
        <w:rPr>
          <w:sz w:val="22"/>
        </w:rPr>
        <w:t>7. Совершенствовать работу по выявлению и распространению успешных практик деятельности педагогов по повышению образовательных результатов обучающихся.</w:t>
      </w:r>
    </w:p>
    <w:p w:rsidR="00BC22FD" w:rsidRPr="00BC22FD" w:rsidRDefault="00BC22FD" w:rsidP="00BC22FD">
      <w:pPr>
        <w:pStyle w:val="Default"/>
        <w:spacing w:line="276" w:lineRule="auto"/>
        <w:jc w:val="both"/>
        <w:rPr>
          <w:sz w:val="22"/>
          <w:szCs w:val="22"/>
        </w:rPr>
      </w:pPr>
      <w:r w:rsidRPr="00BC22FD">
        <w:rPr>
          <w:sz w:val="22"/>
          <w:szCs w:val="22"/>
        </w:rPr>
        <w:t>8. Широко использовать новый формат взаимодействия с родителями обучающихся через группы в социальных сетях, дистанционный формат.</w:t>
      </w: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</w:p>
    <w:p w:rsidR="00BC22FD" w:rsidRPr="00BC22FD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2"/>
        </w:rPr>
      </w:pPr>
      <w:proofErr w:type="gramStart"/>
      <w:r w:rsidRPr="00BC22FD">
        <w:rPr>
          <w:bCs/>
          <w:sz w:val="22"/>
        </w:rPr>
        <w:t>Мун .координатор</w:t>
      </w:r>
      <w:proofErr w:type="gramEnd"/>
      <w:r w:rsidRPr="00BC22FD">
        <w:rPr>
          <w:bCs/>
          <w:sz w:val="22"/>
        </w:rPr>
        <w:t xml:space="preserve">                                                   Баскакова М.М.</w:t>
      </w:r>
    </w:p>
    <w:p w:rsidR="00BC22FD" w:rsidRPr="00F31BE4" w:rsidRDefault="00BC22FD" w:rsidP="00BC22FD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bCs/>
          <w:sz w:val="28"/>
          <w:szCs w:val="28"/>
        </w:rPr>
      </w:pPr>
    </w:p>
    <w:p w:rsidR="00BC22FD" w:rsidRPr="00BC22FD" w:rsidRDefault="00BC22FD" w:rsidP="00F267CC">
      <w:pPr>
        <w:spacing w:line="276" w:lineRule="auto"/>
        <w:rPr>
          <w:b/>
          <w:sz w:val="28"/>
          <w:szCs w:val="28"/>
        </w:rPr>
      </w:pPr>
    </w:p>
    <w:sectPr w:rsidR="00BC22FD" w:rsidRPr="00BC2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7E" w:rsidRDefault="001C427E">
      <w:r>
        <w:separator/>
      </w:r>
    </w:p>
  </w:endnote>
  <w:endnote w:type="continuationSeparator" w:id="0">
    <w:p w:rsidR="001C427E" w:rsidRDefault="001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3029"/>
      <w:docPartObj>
        <w:docPartGallery w:val="Page Numbers (Bottom of Page)"/>
        <w:docPartUnique/>
      </w:docPartObj>
    </w:sdtPr>
    <w:sdtContent>
      <w:p w:rsidR="00ED7E69" w:rsidRDefault="00ED7E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E69" w:rsidRDefault="00ED7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7E" w:rsidRDefault="001C427E">
      <w:r>
        <w:separator/>
      </w:r>
    </w:p>
  </w:footnote>
  <w:footnote w:type="continuationSeparator" w:id="0">
    <w:p w:rsidR="001C427E" w:rsidRDefault="001C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30BD"/>
    <w:multiLevelType w:val="multilevel"/>
    <w:tmpl w:val="1714C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">
    <w:nsid w:val="39DF5A86"/>
    <w:multiLevelType w:val="hybridMultilevel"/>
    <w:tmpl w:val="2C7281B6"/>
    <w:lvl w:ilvl="0" w:tplc="2226892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>
    <w:nsid w:val="51FE56E9"/>
    <w:multiLevelType w:val="hybridMultilevel"/>
    <w:tmpl w:val="028AC06A"/>
    <w:lvl w:ilvl="0" w:tplc="09B0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6"/>
    <w:rsid w:val="00045E28"/>
    <w:rsid w:val="00134FF5"/>
    <w:rsid w:val="001C427E"/>
    <w:rsid w:val="002750BF"/>
    <w:rsid w:val="00486896"/>
    <w:rsid w:val="004D3FDA"/>
    <w:rsid w:val="004F72F6"/>
    <w:rsid w:val="00517E10"/>
    <w:rsid w:val="0052458C"/>
    <w:rsid w:val="00572564"/>
    <w:rsid w:val="00851F13"/>
    <w:rsid w:val="00884F93"/>
    <w:rsid w:val="008A1ED5"/>
    <w:rsid w:val="00910C27"/>
    <w:rsid w:val="00945618"/>
    <w:rsid w:val="0095080A"/>
    <w:rsid w:val="00951CDC"/>
    <w:rsid w:val="009968F3"/>
    <w:rsid w:val="00A01972"/>
    <w:rsid w:val="00A06054"/>
    <w:rsid w:val="00A520BB"/>
    <w:rsid w:val="00B21EA3"/>
    <w:rsid w:val="00B91D32"/>
    <w:rsid w:val="00BC22FD"/>
    <w:rsid w:val="00BC7081"/>
    <w:rsid w:val="00C10A5D"/>
    <w:rsid w:val="00CB0EDC"/>
    <w:rsid w:val="00CB2963"/>
    <w:rsid w:val="00D57EB0"/>
    <w:rsid w:val="00DD0F57"/>
    <w:rsid w:val="00DD4DCD"/>
    <w:rsid w:val="00E911C0"/>
    <w:rsid w:val="00EA42F9"/>
    <w:rsid w:val="00ED7E69"/>
    <w:rsid w:val="00F267CC"/>
    <w:rsid w:val="00F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6FB1-A6C8-43EB-B13E-44B4AB5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18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267CC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5">
    <w:name w:val="Table Grid"/>
    <w:basedOn w:val="a1"/>
    <w:uiPriority w:val="59"/>
    <w:rsid w:val="00BC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C2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2F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C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2022-07-08T08:13:00Z</dcterms:created>
  <dcterms:modified xsi:type="dcterms:W3CDTF">2023-09-06T11:46:00Z</dcterms:modified>
</cp:coreProperties>
</file>